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08" w:rsidRDefault="003F6108" w:rsidP="003F61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матчевой встречи</w:t>
      </w: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командами Бурятского государственного университета и</w:t>
      </w: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Восточно-Сибирского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государственного университета</w:t>
      </w: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технологий и управления</w:t>
      </w:r>
    </w:p>
    <w:p w:rsidR="003F6108" w:rsidRDefault="003F6108" w:rsidP="003F610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F6108" w:rsidRPr="003978B3" w:rsidRDefault="003F6108" w:rsidP="003F610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78B3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978B3">
        <w:rPr>
          <w:rFonts w:ascii="Times New Roman" w:hAnsi="Times New Roman"/>
          <w:b/>
          <w:i/>
          <w:sz w:val="28"/>
          <w:szCs w:val="28"/>
        </w:rPr>
        <w:t>. Цели и задачи</w:t>
      </w:r>
    </w:p>
    <w:p w:rsidR="003F6108" w:rsidRDefault="003F6108" w:rsidP="003F6108">
      <w:pPr>
        <w:jc w:val="center"/>
        <w:rPr>
          <w:rFonts w:ascii="Times New Roman" w:hAnsi="Times New Roman"/>
          <w:sz w:val="16"/>
          <w:szCs w:val="16"/>
        </w:rPr>
      </w:pPr>
    </w:p>
    <w:p w:rsidR="003F6108" w:rsidRDefault="003F6108" w:rsidP="003F6108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Данное мероприятие ставит целью выявление лучших спортивных коллективов, уделяющих значительное внимание спорту, физической активности и поддержанию командного духа;</w:t>
      </w:r>
    </w:p>
    <w:p w:rsidR="003F6108" w:rsidRDefault="003F6108" w:rsidP="003F6108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Задачи:    </w:t>
      </w:r>
    </w:p>
    <w:p w:rsidR="003F6108" w:rsidRDefault="003F6108" w:rsidP="003F610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аспирантов, соискателей, преподавателей к регулярным занятиям физическими упражнениями;</w:t>
      </w:r>
    </w:p>
    <w:p w:rsidR="003F6108" w:rsidRDefault="003F6108" w:rsidP="003F610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пропаганда здорового образа жизни и оздоровительных мероприятий на личном примере профессорско-преподавательского состава высшей школы.</w:t>
      </w:r>
    </w:p>
    <w:p w:rsidR="003F6108" w:rsidRDefault="003F6108" w:rsidP="003F6108">
      <w:pPr>
        <w:jc w:val="center"/>
        <w:rPr>
          <w:rFonts w:ascii="Times New Roman" w:hAnsi="Times New Roman"/>
          <w:sz w:val="16"/>
          <w:szCs w:val="16"/>
        </w:rPr>
      </w:pPr>
    </w:p>
    <w:p w:rsidR="003F6108" w:rsidRPr="003978B3" w:rsidRDefault="003F6108" w:rsidP="003F610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78B3">
        <w:rPr>
          <w:rFonts w:ascii="Times New Roman" w:hAnsi="Times New Roman"/>
          <w:b/>
          <w:i/>
          <w:sz w:val="28"/>
          <w:szCs w:val="28"/>
        </w:rPr>
        <w:t>II. Сроки, место проведения</w:t>
      </w:r>
    </w:p>
    <w:p w:rsidR="003F6108" w:rsidRDefault="003F6108" w:rsidP="003F6108">
      <w:pPr>
        <w:jc w:val="center"/>
        <w:rPr>
          <w:rFonts w:ascii="Times New Roman" w:hAnsi="Times New Roman"/>
          <w:sz w:val="16"/>
          <w:szCs w:val="16"/>
        </w:rPr>
      </w:pP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Соревнования состоится на спортивной базе </w:t>
      </w:r>
      <w:proofErr w:type="spellStart"/>
      <w:r>
        <w:rPr>
          <w:rFonts w:ascii="Times New Roman" w:hAnsi="Times New Roman"/>
          <w:sz w:val="28"/>
          <w:szCs w:val="28"/>
        </w:rPr>
        <w:t>Восточно-Сибирского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государственного университета технологий и управления (ул. Ключевская, 42б, корпус №16, 22 СК ВСГУТУ) </w:t>
      </w:r>
      <w:r>
        <w:rPr>
          <w:rFonts w:ascii="Times New Roman" w:hAnsi="Times New Roman"/>
          <w:b/>
          <w:sz w:val="28"/>
          <w:szCs w:val="28"/>
        </w:rPr>
        <w:t xml:space="preserve"> 14  мая 2022 г.</w:t>
      </w: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2712"/>
        <w:gridCol w:w="1701"/>
        <w:gridCol w:w="3969"/>
      </w:tblGrid>
      <w:tr w:rsidR="003F6108" w:rsidTr="001B337F">
        <w:trPr>
          <w:trHeight w:val="4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6108" w:rsidRDefault="003F6108" w:rsidP="001B33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3F6108" w:rsidTr="001B337F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№16</w:t>
            </w:r>
          </w:p>
        </w:tc>
      </w:tr>
      <w:tr w:rsidR="003F6108" w:rsidTr="001B337F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клуб, корпус №16</w:t>
            </w:r>
          </w:p>
        </w:tc>
      </w:tr>
      <w:tr w:rsidR="003F6108" w:rsidTr="001B337F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Парад открытия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№22, СК ВСГУТУ</w:t>
            </w:r>
          </w:p>
        </w:tc>
      </w:tr>
      <w:tr w:rsidR="003F6108" w:rsidTr="001B337F">
        <w:trPr>
          <w:trHeight w:val="2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№16</w:t>
            </w:r>
          </w:p>
        </w:tc>
      </w:tr>
      <w:tr w:rsidR="003F6108" w:rsidTr="001B337F">
        <w:trPr>
          <w:trHeight w:val="1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клуб, корпус №16</w:t>
            </w:r>
          </w:p>
        </w:tc>
      </w:tr>
      <w:tr w:rsidR="003F6108" w:rsidTr="001B337F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№16</w:t>
            </w:r>
          </w:p>
        </w:tc>
      </w:tr>
      <w:tr w:rsidR="003F6108" w:rsidTr="001B337F">
        <w:trPr>
          <w:trHeight w:val="27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№22</w:t>
            </w:r>
          </w:p>
        </w:tc>
      </w:tr>
      <w:tr w:rsidR="003F6108" w:rsidTr="001B337F">
        <w:trPr>
          <w:trHeight w:val="1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№22, СК ВСГУТУ</w:t>
            </w:r>
          </w:p>
        </w:tc>
      </w:tr>
      <w:tr w:rsidR="003F6108" w:rsidTr="001B337F">
        <w:trPr>
          <w:trHeight w:val="1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Парад. Награждение.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08" w:rsidRDefault="003F6108" w:rsidP="001B337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08" w:rsidRDefault="003F6108" w:rsidP="001B337F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№22</w:t>
            </w:r>
          </w:p>
        </w:tc>
      </w:tr>
    </w:tbl>
    <w:p w:rsidR="003F6108" w:rsidRDefault="003F6108" w:rsidP="003F6108">
      <w:pPr>
        <w:jc w:val="both"/>
        <w:rPr>
          <w:rFonts w:ascii="Times New Roman" w:hAnsi="Times New Roman"/>
          <w:sz w:val="28"/>
          <w:szCs w:val="28"/>
        </w:rPr>
      </w:pPr>
    </w:p>
    <w:p w:rsidR="003F6108" w:rsidRPr="003978B3" w:rsidRDefault="003F6108" w:rsidP="003F610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78B3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3978B3">
        <w:rPr>
          <w:rFonts w:ascii="Times New Roman" w:hAnsi="Times New Roman"/>
          <w:b/>
          <w:i/>
          <w:sz w:val="28"/>
          <w:szCs w:val="28"/>
        </w:rPr>
        <w:t>. Участники соревнований</w:t>
      </w:r>
    </w:p>
    <w:p w:rsidR="003F6108" w:rsidRDefault="003F6108" w:rsidP="003F6108"/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 участию в соревнованиях допускаются штатные сотрудники университетов, члены Профсоюза, по состоянию здоровья, относящиеся к основной медицинской группе по санаторным книжкам или территориальной диспансеризации;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В каждой команде во время игр обязан участвовать у женщин игрок старше 40 лет, у мужчин старше 45 лет, для всех участников стаж работы более 1 года в ВУЗе. Возраст участников от 23 лет и старше.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F6108" w:rsidRDefault="003F6108" w:rsidP="003F610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F6108" w:rsidRPr="003978B3" w:rsidRDefault="003F6108" w:rsidP="003F610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78B3"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 w:rsidRPr="003978B3">
        <w:rPr>
          <w:rFonts w:ascii="Times New Roman" w:hAnsi="Times New Roman"/>
          <w:b/>
          <w:i/>
          <w:sz w:val="28"/>
          <w:szCs w:val="28"/>
        </w:rPr>
        <w:t>. Определение победителей и регламент проведения соревнований</w:t>
      </w:r>
    </w:p>
    <w:p w:rsidR="003F6108" w:rsidRPr="003978B3" w:rsidRDefault="003F6108" w:rsidP="003F610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Соревнования проводятся по круговой системе в один круг, отдельно по всем видам спорта в единую таблицу по наименьшей сумме набранных очков. 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Настольный теннис – состав команды 10 мужчин (10 зачет), 10 женщин (10 зачет). В случае ничейного результата победитель встречи определяется по первой мужской ракетке. Встреча происходит до трех побед из пяти партий до 11 очков.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.3. Шахматы – состав 10 зачет по 10 у мужчин и у женщин. Игра проходит по существующим правилам ФИДЕ с отведением каждому участнику на партию 15 минут. Каждой команде иметь 10 комплектов шахмат и часов. 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 Мужской волейбол – состав команды до 10 человек. Количество замен не ограниченно. Игра состоит из трех партий до 25 очков или двух побед в партиях, с разницей в 2 очка.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pacing w:val="-12"/>
          <w:sz w:val="28"/>
          <w:szCs w:val="28"/>
        </w:rPr>
        <w:t>Женский волейбол – игра состоит из 3-х партий до 25 очков или 2 побед.</w:t>
      </w:r>
    </w:p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.6. Мини-футбол состав команды: 4 в поле и вратарь – замены поводятся неограниченно с разрешением арбитра встречи. В игре мини-футбола участвуют не более 10 человек. Игра состоит из 2-х таймов по 12 минут. В случае если турнирная таблица не выявит победителя, то претендующие команды пробивают по 5 пенальти.</w:t>
      </w:r>
    </w:p>
    <w:p w:rsidR="003F6108" w:rsidRDefault="003F6108" w:rsidP="003F6108">
      <w:pPr>
        <w:rPr>
          <w:sz w:val="16"/>
          <w:szCs w:val="16"/>
        </w:rPr>
      </w:pPr>
    </w:p>
    <w:p w:rsidR="003F6108" w:rsidRDefault="003F6108" w:rsidP="003F61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Финансирование</w:t>
      </w:r>
    </w:p>
    <w:p w:rsidR="003F6108" w:rsidRDefault="003F6108" w:rsidP="003F6108"/>
    <w:p w:rsidR="003F6108" w:rsidRDefault="003F6108" w:rsidP="003F61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 Финансирование матчевой встречи обеспечивает Бурятская Республиканская организация Профсоюза работников народного образования и науки РФ: командные призы, оплата комендантской бригаде, судейскому аппарату, медицинскому персоналу, музыкальное оформление, канцелярские расходы, питание участников;</w:t>
      </w:r>
    </w:p>
    <w:p w:rsidR="003F6108" w:rsidRDefault="003F6108" w:rsidP="003F61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.2. Победители награждаются:</w:t>
      </w:r>
    </w:p>
    <w:p w:rsidR="003F6108" w:rsidRDefault="003F6108" w:rsidP="003F610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в личном зачете: шахматы и настольный теннис;</w:t>
      </w:r>
    </w:p>
    <w:p w:rsidR="003F6108" w:rsidRDefault="003F6108" w:rsidP="003F6108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командном зачете по всем видам и мужчины и женщины награждаются командными призами;</w:t>
      </w:r>
    </w:p>
    <w:p w:rsidR="003F6108" w:rsidRDefault="003F6108" w:rsidP="003F6108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награждаются самые возрастные участники у мужчин и женщин.</w:t>
      </w:r>
    </w:p>
    <w:p w:rsidR="003F6108" w:rsidRPr="003978B3" w:rsidRDefault="003F6108" w:rsidP="003F6108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b/>
          <w:i/>
          <w:sz w:val="24"/>
          <w:szCs w:val="24"/>
        </w:rPr>
        <w:t xml:space="preserve">Совместное организационное совещание по проведению данного мероприятия со всеми представителями команд и председателями профсоюзных комитетов назначить на 5 мая  2022 г., 10.00 (зал </w:t>
      </w:r>
      <w:proofErr w:type="gramStart"/>
      <w:r w:rsidRPr="003978B3">
        <w:rPr>
          <w:rFonts w:ascii="Times New Roman" w:hAnsi="Times New Roman"/>
          <w:b/>
          <w:i/>
          <w:sz w:val="24"/>
          <w:szCs w:val="24"/>
        </w:rPr>
        <w:t>заседаний Объединения организаций профсоюзов Республики</w:t>
      </w:r>
      <w:proofErr w:type="gramEnd"/>
      <w:r w:rsidRPr="003978B3">
        <w:rPr>
          <w:rFonts w:ascii="Times New Roman" w:hAnsi="Times New Roman"/>
          <w:b/>
          <w:i/>
          <w:sz w:val="24"/>
          <w:szCs w:val="24"/>
        </w:rPr>
        <w:t xml:space="preserve"> Бурятия).</w:t>
      </w: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7383"/>
    <w:multiLevelType w:val="hybridMultilevel"/>
    <w:tmpl w:val="F72AC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F6108"/>
    <w:rsid w:val="003F6108"/>
    <w:rsid w:val="005E2A32"/>
    <w:rsid w:val="007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08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3F6108"/>
    <w:pPr>
      <w:spacing w:after="200" w:line="276" w:lineRule="auto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3222</Characters>
  <Application>Microsoft Office Word</Application>
  <DocSecurity>0</DocSecurity>
  <Lines>140</Lines>
  <Paragraphs>98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2022-05-11T02:17:00Z</dcterms:created>
  <dcterms:modified xsi:type="dcterms:W3CDTF">2022-05-11T02:17:00Z</dcterms:modified>
</cp:coreProperties>
</file>