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D8C" w:rsidRPr="00652634" w:rsidRDefault="002F2D8C" w:rsidP="002F2D8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52634">
        <w:rPr>
          <w:rFonts w:ascii="Times New Roman" w:hAnsi="Times New Roman"/>
          <w:b/>
          <w:sz w:val="28"/>
          <w:szCs w:val="28"/>
        </w:rPr>
        <w:t>РЕЗОЛЮЦИЯ</w:t>
      </w:r>
    </w:p>
    <w:p w:rsidR="002F2D8C" w:rsidRPr="00652634" w:rsidRDefault="002F2D8C" w:rsidP="002F2D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52634">
        <w:rPr>
          <w:rFonts w:ascii="Times New Roman" w:hAnsi="Times New Roman"/>
          <w:sz w:val="28"/>
          <w:szCs w:val="28"/>
        </w:rPr>
        <w:t xml:space="preserve">по итогам научно-практической конференции </w:t>
      </w:r>
    </w:p>
    <w:p w:rsidR="002F2D8C" w:rsidRPr="00652634" w:rsidRDefault="002F2D8C" w:rsidP="002F2D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52634">
        <w:rPr>
          <w:rFonts w:ascii="Times New Roman" w:hAnsi="Times New Roman"/>
          <w:sz w:val="28"/>
          <w:szCs w:val="28"/>
        </w:rPr>
        <w:t xml:space="preserve">«Молодежь в избирательно процессе» </w:t>
      </w:r>
    </w:p>
    <w:p w:rsidR="002F2D8C" w:rsidRPr="00652634" w:rsidRDefault="002F2D8C" w:rsidP="002F2D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2D8C" w:rsidRPr="00652634" w:rsidRDefault="002F2D8C" w:rsidP="002F2D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634">
        <w:rPr>
          <w:rFonts w:ascii="Times New Roman" w:eastAsia="Times New Roman" w:hAnsi="Times New Roman"/>
          <w:sz w:val="28"/>
          <w:szCs w:val="28"/>
          <w:lang w:eastAsia="ru-RU"/>
        </w:rPr>
        <w:t>По итогам работы участниками конференции была принята резолюция, в которой было решено:</w:t>
      </w:r>
    </w:p>
    <w:p w:rsidR="002F2D8C" w:rsidRPr="00652634" w:rsidRDefault="002F2D8C" w:rsidP="002F2D8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2D8C" w:rsidRPr="00652634" w:rsidRDefault="002F2D8C" w:rsidP="002F2D8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652634">
        <w:rPr>
          <w:rFonts w:ascii="Times New Roman" w:hAnsi="Times New Roman"/>
          <w:i/>
          <w:sz w:val="28"/>
          <w:szCs w:val="28"/>
        </w:rPr>
        <w:t xml:space="preserve">Признать актуальность темы, заявленной в конференции и рассматриваемых в рамках секций теоретических и практических вопросов развития форм участия молодежи в избирательном процессе; </w:t>
      </w:r>
    </w:p>
    <w:p w:rsidR="002F2D8C" w:rsidRPr="00652634" w:rsidRDefault="002F2D8C" w:rsidP="002F2D8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652634">
        <w:rPr>
          <w:rFonts w:ascii="Times New Roman" w:hAnsi="Times New Roman"/>
          <w:i/>
          <w:sz w:val="28"/>
          <w:szCs w:val="28"/>
        </w:rPr>
        <w:t xml:space="preserve">Признать, эффективной программу «Равный обучает равного», осуществляемую посредством технологий дистанционных лекций - встреч в рамках проекта «Добрые дала - любимому городу». </w:t>
      </w:r>
    </w:p>
    <w:p w:rsidR="002F2D8C" w:rsidRPr="00652634" w:rsidRDefault="002F2D8C" w:rsidP="002F2D8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652634">
        <w:rPr>
          <w:rFonts w:ascii="Times New Roman" w:hAnsi="Times New Roman"/>
          <w:i/>
          <w:sz w:val="28"/>
          <w:szCs w:val="28"/>
        </w:rPr>
        <w:t xml:space="preserve">Считать необходимым продолжение апробации технологии дистанционных лекториев, а также расширение возможного спектра проектных разработок видео-презентаций. </w:t>
      </w:r>
    </w:p>
    <w:p w:rsidR="002F2D8C" w:rsidRPr="00652634" w:rsidRDefault="002F2D8C" w:rsidP="002F2D8C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i/>
          <w:sz w:val="28"/>
          <w:szCs w:val="28"/>
        </w:rPr>
      </w:pPr>
      <w:r w:rsidRPr="00652634">
        <w:rPr>
          <w:rFonts w:ascii="Times New Roman" w:hAnsi="Times New Roman"/>
          <w:i/>
          <w:sz w:val="28"/>
          <w:szCs w:val="28"/>
        </w:rPr>
        <w:t xml:space="preserve">Изучить возможности организации информационной и методологической поддержки проекта Конференции «Молодежь в избирательном процессе» и сферы школьного образования со стороны вузов посредством дистанционных технологий. </w:t>
      </w:r>
    </w:p>
    <w:p w:rsidR="002F2D8C" w:rsidRPr="00652634" w:rsidRDefault="002F2D8C" w:rsidP="002F2D8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52634">
        <w:rPr>
          <w:rFonts w:ascii="Times New Roman" w:eastAsia="Times New Roman" w:hAnsi="Times New Roman"/>
          <w:i/>
          <w:sz w:val="28"/>
          <w:szCs w:val="28"/>
          <w:lang w:eastAsia="ru-RU"/>
        </w:rPr>
        <w:t>Содействовать развитию научных теоретических и прикладных исследований в области социологического, политологического и правового изучения общественно-политической активности молодежи;</w:t>
      </w:r>
    </w:p>
    <w:p w:rsidR="002F2D8C" w:rsidRPr="00652634" w:rsidRDefault="002F2D8C" w:rsidP="002F2D8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52634">
        <w:rPr>
          <w:rFonts w:ascii="Times New Roman" w:eastAsia="Times New Roman" w:hAnsi="Times New Roman"/>
          <w:i/>
          <w:sz w:val="28"/>
          <w:szCs w:val="28"/>
          <w:lang w:eastAsia="ru-RU"/>
        </w:rPr>
        <w:t>Признать необходимость повышения эффективности работы с молодежью в области политико-правового просвещения, электоральной активности и участия в общественной жизни;</w:t>
      </w:r>
    </w:p>
    <w:p w:rsidR="002F2D8C" w:rsidRPr="00652634" w:rsidRDefault="002F2D8C" w:rsidP="002F2D8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52634">
        <w:rPr>
          <w:rFonts w:ascii="Times New Roman" w:eastAsia="Times New Roman" w:hAnsi="Times New Roman"/>
          <w:i/>
          <w:sz w:val="28"/>
          <w:szCs w:val="28"/>
          <w:lang w:eastAsia="ru-RU"/>
        </w:rPr>
        <w:t>Призвать органы государственной власти, политические партии и общественные организации к расширению диалога с молодежью и ее вовлечению в современные легальные формы общественно-политической активности.</w:t>
      </w:r>
    </w:p>
    <w:p w:rsidR="002F2D8C" w:rsidRPr="00652634" w:rsidRDefault="002F2D8C" w:rsidP="002F2D8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5263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По итогам конференции издать сборник лучших статей студентов. </w:t>
      </w:r>
      <w:r w:rsidRPr="00652634">
        <w:rPr>
          <w:rFonts w:ascii="Times New Roman" w:hAnsi="Times New Roman"/>
          <w:i/>
          <w:sz w:val="28"/>
          <w:szCs w:val="28"/>
        </w:rPr>
        <w:t>Выразить глубокую признательность и объявить благодарность Администрации города Улан-Удэ, принявших решение о поддержке проекта проведения конференции «Молодежь в избирательном процессе</w:t>
      </w:r>
      <w:r>
        <w:rPr>
          <w:rFonts w:ascii="Times New Roman" w:hAnsi="Times New Roman"/>
          <w:i/>
          <w:sz w:val="28"/>
          <w:szCs w:val="28"/>
        </w:rPr>
        <w:t>».</w:t>
      </w:r>
    </w:p>
    <w:p w:rsidR="002F2D8C" w:rsidRPr="00652634" w:rsidRDefault="002F2D8C" w:rsidP="002F2D8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2D8C" w:rsidRDefault="002F2D8C" w:rsidP="002F2D8C">
      <w:pPr>
        <w:pStyle w:val="a3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2D8C" w:rsidRDefault="002F2D8C" w:rsidP="002F2D8C">
      <w:pPr>
        <w:pStyle w:val="a3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2D8C" w:rsidRPr="00652634" w:rsidRDefault="002F2D8C" w:rsidP="002F2D8C">
      <w:pPr>
        <w:pStyle w:val="a3"/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орг.комитета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А.С.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Цыденов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94FDC" w:rsidRDefault="00B94FDC"/>
    <w:sectPr w:rsidR="00B94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D5843"/>
    <w:multiLevelType w:val="hybridMultilevel"/>
    <w:tmpl w:val="A426E268"/>
    <w:lvl w:ilvl="0" w:tplc="09F207C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D8C"/>
    <w:rsid w:val="002F2D8C"/>
    <w:rsid w:val="00B9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7FAC"/>
  <w15:chartTrackingRefBased/>
  <w15:docId w15:val="{54C9B64F-72D0-4D0D-BECE-99DF412D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D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Батор Будаев</dc:creator>
  <cp:keywords/>
  <dc:description/>
  <cp:lastModifiedBy>Батор Будаев</cp:lastModifiedBy>
  <cp:revision>1</cp:revision>
  <dcterms:created xsi:type="dcterms:W3CDTF">2020-10-26T05:10:00Z</dcterms:created>
  <dcterms:modified xsi:type="dcterms:W3CDTF">2020-10-26T05:11:00Z</dcterms:modified>
</cp:coreProperties>
</file>