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FEB" w:rsidRDefault="004D4FEB" w:rsidP="004D4FEB">
      <w:pPr>
        <w:pStyle w:val="a3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</w:pPr>
      <w:r w:rsidRPr="0086083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МИНИСТЕРСТВО НАУКИ И ВЫСШЕГО ОБРАЗОВАНИЯ </w:t>
      </w: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РЕСПУБЛИКИ БУРЯТИЯ</w:t>
      </w:r>
      <w:r w:rsidRPr="00860836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 ФГБОУ ВО «БУРЯТСКИЙ </w:t>
      </w:r>
      <w:r w:rsidRPr="00860836"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  <w:t>ГОСУДАРСТВЕННЫЙ УНИВЕРСИТЕТ</w:t>
      </w:r>
      <w:r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  <w:t xml:space="preserve"> ИМЕНИ ДОРЖИ БАНЗАРОВА»</w:t>
      </w:r>
    </w:p>
    <w:p w:rsidR="004D4FEB" w:rsidRDefault="004D4FEB" w:rsidP="004D4FEB">
      <w:pPr>
        <w:pStyle w:val="a3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  <w:t>СОЦИАЛЬНО-ПСИХОЛОГИЧЕСКИЙ ФАКУЛЬТЕТ</w:t>
      </w:r>
    </w:p>
    <w:p w:rsidR="004D4FEB" w:rsidRDefault="004D4FEB" w:rsidP="004D4FEB">
      <w:pPr>
        <w:pStyle w:val="a3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</w:pPr>
      <w:r w:rsidRPr="00860836"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  <w:t>кафедр</w:t>
      </w:r>
      <w:r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  <w:t>а общей и социальной психологии</w:t>
      </w:r>
    </w:p>
    <w:p w:rsidR="004D4FEB" w:rsidRPr="00860836" w:rsidRDefault="004D4FEB" w:rsidP="004D4FEB">
      <w:pPr>
        <w:pStyle w:val="a3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  <w:t>ЛАБОРАТОРИЯ ИННОВАЦИОННЫХ ТЕХНОЛОГИЙ В ОБЛАСТИ ЗАЩИТЫ ДЕТСТВА</w:t>
      </w:r>
      <w:r w:rsidRPr="00860836">
        <w:rPr>
          <w:rFonts w:ascii="Times New Roman" w:hAnsi="Times New Roman" w:cs="Times New Roman"/>
          <w:b/>
          <w:caps/>
          <w:sz w:val="20"/>
          <w:szCs w:val="20"/>
          <w:shd w:val="clear" w:color="auto" w:fill="FFFFFF"/>
        </w:rPr>
        <w:t xml:space="preserve"> </w:t>
      </w:r>
    </w:p>
    <w:p w:rsidR="004D4FEB" w:rsidRDefault="004D4FEB" w:rsidP="004D4FEB">
      <w:pPr>
        <w:pStyle w:val="a3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_____________________________________________________________</w:t>
      </w:r>
    </w:p>
    <w:p w:rsidR="004D4FEB" w:rsidRDefault="004D4FEB" w:rsidP="004D4FEB">
      <w:pPr>
        <w:pStyle w:val="a3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D4FEB" w:rsidRPr="00860836" w:rsidRDefault="004D4FEB" w:rsidP="004D4FEB">
      <w:pPr>
        <w:pStyle w:val="a3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ИНФОРМАЦИОННОЕ ПИСЬМО</w:t>
      </w:r>
    </w:p>
    <w:p w:rsidR="004D4FEB" w:rsidRDefault="004D4FEB" w:rsidP="004D4FEB">
      <w:pPr>
        <w:pStyle w:val="a3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D4FEB" w:rsidRPr="00EC15DC" w:rsidRDefault="004D4FEB" w:rsidP="004D4F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15DC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4D4FEB" w:rsidRPr="00860836" w:rsidRDefault="004D4FEB" w:rsidP="004D4FEB">
      <w:pPr>
        <w:pStyle w:val="a3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4D4FEB" w:rsidRDefault="004D4FEB" w:rsidP="004D4F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5DC">
        <w:rPr>
          <w:rFonts w:ascii="Times New Roman" w:hAnsi="Times New Roman" w:cs="Times New Roman"/>
          <w:sz w:val="28"/>
          <w:szCs w:val="28"/>
        </w:rPr>
        <w:t>Приглашаем Вас принять участие</w:t>
      </w:r>
      <w:r w:rsidRPr="00C13ED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EC15DC">
        <w:rPr>
          <w:rFonts w:ascii="Times New Roman" w:hAnsi="Times New Roman" w:cs="Times New Roman"/>
          <w:sz w:val="28"/>
          <w:szCs w:val="28"/>
        </w:rPr>
        <w:t>в работе</w:t>
      </w:r>
      <w:r w:rsidRPr="00C13ED7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Всероссийской научно-практической 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международным участием</w:t>
      </w:r>
      <w:r w:rsidRP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F168F">
        <w:rPr>
          <w:rFonts w:ascii="Times New Roman" w:hAnsi="Times New Roman" w:cs="Times New Roman"/>
          <w:sz w:val="28"/>
          <w:szCs w:val="28"/>
        </w:rPr>
        <w:t xml:space="preserve">Практическая психология в </w:t>
      </w:r>
      <w:r>
        <w:rPr>
          <w:rFonts w:ascii="Times New Roman" w:hAnsi="Times New Roman" w:cs="Times New Roman"/>
          <w:sz w:val="28"/>
          <w:szCs w:val="28"/>
        </w:rPr>
        <w:t>эпоху перемен: актуальные проблемы и перспективы развития</w:t>
      </w:r>
      <w:r w:rsidRPr="008F168F">
        <w:rPr>
          <w:rFonts w:ascii="Times New Roman" w:hAnsi="Times New Roman" w:cs="Times New Roman"/>
          <w:sz w:val="28"/>
          <w:szCs w:val="28"/>
        </w:rPr>
        <w:t>», посвященн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168F">
        <w:rPr>
          <w:rFonts w:ascii="Times New Roman" w:hAnsi="Times New Roman" w:cs="Times New Roman"/>
          <w:sz w:val="28"/>
          <w:szCs w:val="28"/>
        </w:rPr>
        <w:t xml:space="preserve"> 20-летию открытия специальности «Психология» в Бурятском государственном университете</w:t>
      </w:r>
      <w:r w:rsidRP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Конференция </w:t>
      </w:r>
      <w:r w:rsidRP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состоится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сентября   </w:t>
      </w:r>
      <w:r w:rsidRP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на базе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социально-психологического </w:t>
      </w:r>
      <w:r w:rsidRPr="00C13E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факультета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«Бурятский государственный университет имени Доржи Банзарова» по адресу: г. Улан-Удэ, БГУ, ул. Смолина 24а. </w:t>
      </w:r>
    </w:p>
    <w:p w:rsidR="004D4FEB" w:rsidRDefault="004D4FEB" w:rsidP="004D4FEB">
      <w:pPr>
        <w:pStyle w:val="a3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D4FEB" w:rsidRDefault="004D4FEB" w:rsidP="004D4FEB">
      <w:pPr>
        <w:spacing w:after="0" w:line="240" w:lineRule="auto"/>
        <w:ind w:firstLine="708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F5C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конференции</w:t>
      </w:r>
      <w:r w:rsidRPr="009E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8F1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 практической психологии в эпоху социальных изменений; анализ </w:t>
      </w:r>
      <w:r w:rsidRPr="008F1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путей интеграции психологической науки и практики; </w:t>
      </w:r>
      <w:r w:rsidRPr="008F168F">
        <w:rPr>
          <w:rFonts w:ascii="Times New Roman" w:hAnsi="Times New Roman" w:cs="Times New Roman"/>
          <w:spacing w:val="10"/>
          <w:sz w:val="28"/>
          <w:szCs w:val="28"/>
        </w:rPr>
        <w:t>консолидация усилий профессионального психологического сообщества в решении актуальных задач профессионального образования</w:t>
      </w:r>
      <w:r>
        <w:rPr>
          <w:rFonts w:ascii="Times New Roman" w:hAnsi="Times New Roman" w:cs="Times New Roman"/>
          <w:spacing w:val="10"/>
          <w:sz w:val="28"/>
          <w:szCs w:val="28"/>
        </w:rPr>
        <w:t xml:space="preserve"> в современных условиях.</w:t>
      </w:r>
    </w:p>
    <w:p w:rsidR="004D4FEB" w:rsidRDefault="004D4FEB" w:rsidP="004D4FEB">
      <w:pPr>
        <w:pStyle w:val="a3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участия: </w:t>
      </w:r>
      <w:r w:rsidRPr="0095004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очная,  заочная.</w:t>
      </w:r>
      <w:r w:rsidRPr="009E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4FEB" w:rsidRDefault="004D4FEB" w:rsidP="004D4FEB">
      <w:pPr>
        <w:pStyle w:val="a3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FEB" w:rsidRDefault="004D4FEB" w:rsidP="004D4FEB">
      <w:pPr>
        <w:pStyle w:val="a3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E0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конференции: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психологи, </w:t>
      </w:r>
      <w:r w:rsidRPr="00DE7C83">
        <w:rPr>
          <w:rFonts w:ascii="Times New Roman" w:hAnsi="Times New Roman" w:cs="Times New Roman"/>
          <w:spacing w:val="10"/>
          <w:sz w:val="28"/>
          <w:szCs w:val="28"/>
          <w:bdr w:val="none" w:sz="0" w:space="0" w:color="auto" w:frame="1"/>
        </w:rPr>
        <w:t>педагоги</w:t>
      </w:r>
      <w:r w:rsidRPr="00DE7C83">
        <w:rPr>
          <w:rFonts w:ascii="Times New Roman" w:hAnsi="Times New Roman" w:cs="Times New Roman"/>
          <w:b/>
          <w:bCs/>
          <w:spacing w:val="10"/>
          <w:sz w:val="28"/>
          <w:szCs w:val="28"/>
          <w:bdr w:val="none" w:sz="0" w:space="0" w:color="auto" w:frame="1"/>
        </w:rPr>
        <w:t>-</w:t>
      </w:r>
      <w:r w:rsidRPr="00DE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образовательных организаций, преподаватели вузов,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научные сотрудники, </w:t>
      </w:r>
      <w:r w:rsidRPr="00DE7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аспиранты,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магистранты, студенты, выпускники социально-психологического факультета, </w:t>
      </w:r>
      <w:r w:rsidRPr="00DE7C8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специалисты, проявляющие интерес к рассматриваемым проблемам.</w:t>
      </w:r>
      <w:proofErr w:type="gramEnd"/>
    </w:p>
    <w:p w:rsidR="004D4FEB" w:rsidRDefault="004D4FEB" w:rsidP="004D4FEB">
      <w:pPr>
        <w:pStyle w:val="a3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FEB" w:rsidRDefault="004D4FEB" w:rsidP="004D4FEB">
      <w:pPr>
        <w:pStyle w:val="a3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Научная программа конференции предполагает работу в рамках наиболее важных направлений развития практической психологии в </w:t>
      </w:r>
      <w:r w:rsidR="00F7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условиях </w:t>
      </w:r>
      <w:r w:rsidR="00F7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C9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 изменений</w:t>
      </w:r>
      <w:r w:rsidR="00F740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перемен</w:t>
      </w:r>
      <w:r w:rsidRPr="00C02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4D4FEB" w:rsidRDefault="004D4FEB" w:rsidP="004D4FEB">
      <w:pPr>
        <w:pStyle w:val="a3"/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FEB" w:rsidRDefault="004D4FEB" w:rsidP="004D4FEB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  <w:t>Практическая психология в изменяющемся мире</w:t>
      </w:r>
    </w:p>
    <w:p w:rsidR="004D4FEB" w:rsidRPr="00BD02F4" w:rsidRDefault="004D4FEB" w:rsidP="004D4FEB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</w:pPr>
      <w:r w:rsidRPr="00BD02F4"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  <w:t xml:space="preserve">Качество жизни, вопросы психического и психологического здоровья </w:t>
      </w:r>
      <w:r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  <w:t>личности</w:t>
      </w:r>
    </w:p>
    <w:p w:rsidR="004D4FEB" w:rsidRDefault="004D4FEB" w:rsidP="004D4FEB">
      <w:pPr>
        <w:pStyle w:val="a3"/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  <w:t>Психологическая безопасность образовательной среды</w:t>
      </w:r>
    </w:p>
    <w:p w:rsidR="004D4FEB" w:rsidRPr="00996EB3" w:rsidRDefault="004D4FEB" w:rsidP="004D4FEB">
      <w:pPr>
        <w:pStyle w:val="a3"/>
        <w:numPr>
          <w:ilvl w:val="0"/>
          <w:numId w:val="1"/>
        </w:numPr>
        <w:shd w:val="clear" w:color="auto" w:fill="FFFFFF"/>
        <w:spacing w:before="120" w:after="18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04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рактическая </w:t>
      </w:r>
      <w:r w:rsidRPr="006F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психология как ресурс </w:t>
      </w:r>
      <w:r w:rsidRPr="00042C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F4B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личностных проблем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условиях социальных изменений </w:t>
      </w:r>
    </w:p>
    <w:p w:rsidR="004D4FEB" w:rsidRPr="00042C9D" w:rsidRDefault="004D4FEB" w:rsidP="004D4FEB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</w:pPr>
      <w:r w:rsidRPr="00042C9D">
        <w:rPr>
          <w:rFonts w:ascii="Times New Roman" w:eastAsia="Times New Roman" w:hAnsi="Times New Roman" w:cs="Times New Roman"/>
          <w:spacing w:val="12"/>
          <w:sz w:val="28"/>
          <w:szCs w:val="28"/>
          <w:bdr w:val="none" w:sz="0" w:space="0" w:color="auto" w:frame="1"/>
          <w:lang w:eastAsia="ru-RU"/>
        </w:rPr>
        <w:lastRenderedPageBreak/>
        <w:t>Профессиональная подготовка практических психологов.  Профессиональный стандарт  психолога</w:t>
      </w:r>
    </w:p>
    <w:p w:rsidR="004D4FEB" w:rsidRPr="004C6327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32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материалы (статьи) будут проиндексированы в системе Российского индекса научного цитирования (РИНЦ).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4FEB" w:rsidRPr="00EF20AD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т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 на публикацию необходимо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выслать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электронному адресу: </w:t>
      </w:r>
      <w:hyperlink r:id="rId5" w:history="1">
        <w:r w:rsidR="002F5C9D"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 xml:space="preserve"> </w:t>
        </w:r>
        <w:r w:rsidR="002F5C9D"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kafedra</w:t>
        </w:r>
        <w:r w:rsidR="002F5C9D"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_</w:t>
        </w:r>
        <w:r w:rsidR="002F5C9D"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osp</w:t>
        </w:r>
        <w:r w:rsidR="002F5C9D"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_</w:t>
        </w:r>
        <w:r w:rsidR="002F5C9D"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bsu</w:t>
        </w:r>
        <w:r w:rsidR="002F5C9D"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 w:rsidR="002F5C9D"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mail</w:t>
        </w:r>
        <w:r w:rsidR="002F5C9D"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="002F5C9D"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="002F5C9D">
        <w:t xml:space="preserve">  </w:t>
      </w:r>
      <w:r w:rsidR="002F5C9D" w:rsidRPr="002F5C9D">
        <w:rPr>
          <w:rFonts w:ascii="Times New Roman" w:hAnsi="Times New Roman" w:cs="Times New Roman"/>
          <w:sz w:val="28"/>
          <w:szCs w:val="28"/>
        </w:rPr>
        <w:t xml:space="preserve">до </w:t>
      </w:r>
      <w:r w:rsidR="002F5C9D">
        <w:rPr>
          <w:rFonts w:ascii="Times New Roman" w:hAnsi="Times New Roman" w:cs="Times New Roman"/>
          <w:sz w:val="28"/>
          <w:szCs w:val="28"/>
        </w:rPr>
        <w:t>30.08.2019г.</w:t>
      </w:r>
    </w:p>
    <w:p w:rsidR="004D4FEB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 конференции оставляет за собой право отклонять статьи, не соответствующие тематике конференции, выполненные с нарушением требований к оформлению и имеющие </w:t>
      </w:r>
      <w:r w:rsidRPr="00D357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70%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оригинальности текста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системы «Антиплагиат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4D4FEB" w:rsidRDefault="004D4FEB" w:rsidP="004D4FEB">
      <w:pPr>
        <w:spacing w:after="0" w:line="240" w:lineRule="auto"/>
        <w:ind w:right="165" w:firstLine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Организационный взнос участия в конференции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рублей. </w:t>
      </w:r>
      <w:r w:rsidRPr="00537E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взнос покрывает расходы, связанные с печатью сборника статей, сертификата участника и их почтовой пересылкой. Стоимость одного дополнительного экземпляра сборника 300 руб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4FEB" w:rsidRPr="00E97B7F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публикации в сборнике необходимо на адрес Оргкомитета (</w:t>
      </w:r>
      <w:hyperlink r:id="rId6" w:history="1">
        <w:r w:rsidRPr="00E97B7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psy</w:t>
        </w:r>
        <w:r w:rsidRPr="00FD3F6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Pr="00E97B7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service</w:t>
        </w:r>
        <w:r w:rsidRPr="00FD3F6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E97B7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list</w:t>
        </w:r>
        <w:r w:rsidRPr="00FD3F6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E97B7F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  <w:r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отправить: </w:t>
      </w:r>
    </w:p>
    <w:p w:rsidR="004D4FEB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Заявку по форме (Приложение 1).</w:t>
      </w:r>
    </w:p>
    <w:p w:rsidR="004D4FEB" w:rsidRPr="00E97B7F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 статьи (пример названия файла:</w:t>
      </w:r>
      <w:proofErr w:type="gramEnd"/>
      <w:r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Петров_статья) Требования к статье представлены в Приложении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4D4FEB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E97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Отсканированную квитанцию об оплате публикации (пример </w:t>
      </w:r>
      <w:r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файла:</w:t>
      </w:r>
      <w:proofErr w:type="gramEnd"/>
      <w:r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Петров_квитанция), которая высылается после подтверждения принятия статьи к изданию.</w:t>
      </w:r>
      <w:proofErr w:type="gramEnd"/>
      <w:r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Реквизиты для оплаты представлены в Приложении 3.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4FEB" w:rsidRPr="00E97B7F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FEB" w:rsidRPr="00042C9D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Контакты по конференции: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Дарижапова Марина Николаевна</w:t>
      </w:r>
      <w:r w:rsidRPr="00E3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(тел.: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89149805156), электронная почта </w:t>
      </w:r>
      <w:hyperlink r:id="rId7" w:history="1">
        <w:r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–darizhapovam@mail.ru</w:t>
        </w:r>
      </w:hyperlink>
      <w:r w:rsidRPr="00042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hyperlink r:id="rId8" w:history="1">
        <w:r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 xml:space="preserve"> </w:t>
        </w:r>
        <w:r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kafedra</w:t>
        </w:r>
        <w:r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_</w:t>
        </w:r>
        <w:r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osp</w:t>
        </w:r>
        <w:r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_</w:t>
        </w:r>
        <w:r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bsu</w:t>
        </w:r>
        <w:r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@</w:t>
        </w:r>
        <w:r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mail</w:t>
        </w:r>
        <w:r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eastAsia="ru-RU"/>
          </w:rPr>
          <w:t>.</w:t>
        </w:r>
        <w:r w:rsidRPr="00042C9D">
          <w:rPr>
            <w:rStyle w:val="a4"/>
            <w:rFonts w:ascii="Times New Roman" w:eastAsia="Times New Roman" w:hAnsi="Times New Roman" w:cs="Times New Roman"/>
            <w:sz w:val="28"/>
            <w:szCs w:val="28"/>
            <w:u w:val="none"/>
            <w:lang w:val="en-US" w:eastAsia="ru-RU"/>
          </w:rPr>
          <w:t>ru</w:t>
        </w:r>
      </w:hyperlink>
      <w:r w:rsidRPr="00042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4FEB" w:rsidRPr="00B96173" w:rsidRDefault="004D4FEB" w:rsidP="004D4FEB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  <w:r w:rsidRPr="00B96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4FEB" w:rsidRDefault="004D4FEB" w:rsidP="004D4F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tbl>
      <w:tblPr>
        <w:tblW w:w="4500" w:type="pct"/>
        <w:jc w:val="center"/>
        <w:tblBorders>
          <w:top w:val="dotted" w:sz="12" w:space="0" w:color="auto"/>
          <w:left w:val="dotted" w:sz="12" w:space="0" w:color="auto"/>
          <w:bottom w:val="dotted" w:sz="12" w:space="0" w:color="auto"/>
          <w:right w:val="dotted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09"/>
        <w:gridCol w:w="1416"/>
        <w:gridCol w:w="1416"/>
        <w:gridCol w:w="1473"/>
      </w:tblGrid>
      <w:tr w:rsidR="004D4FEB" w:rsidRPr="0043716A" w:rsidTr="002F1E9B">
        <w:trPr>
          <w:jc w:val="center"/>
        </w:trPr>
        <w:tc>
          <w:tcPr>
            <w:tcW w:w="5000" w:type="pct"/>
            <w:gridSpan w:val="4"/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240" w:lineRule="auto"/>
              <w:ind w:left="180" w:right="1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ЗАЯВКА УЧАСТНИКА КОНФЕРЕНЦИИ</w:t>
            </w:r>
          </w:p>
        </w:tc>
      </w:tr>
      <w:tr w:rsidR="004D4FEB" w:rsidRPr="0043716A" w:rsidTr="002F1E9B">
        <w:trPr>
          <w:trHeight w:val="70"/>
          <w:jc w:val="center"/>
        </w:trPr>
        <w:tc>
          <w:tcPr>
            <w:tcW w:w="25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Авт.1</w:t>
            </w:r>
          </w:p>
        </w:tc>
        <w:tc>
          <w:tcPr>
            <w:tcW w:w="8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Авт.2</w:t>
            </w:r>
          </w:p>
        </w:tc>
        <w:tc>
          <w:tcPr>
            <w:tcW w:w="8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Авт.3</w:t>
            </w:r>
          </w:p>
        </w:tc>
      </w:tr>
      <w:tr w:rsidR="004D4FEB" w:rsidRPr="0043716A" w:rsidTr="002F1E9B">
        <w:trPr>
          <w:trHeight w:val="70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Фамилия, имя, отчество (указываются полностью)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D4FEB" w:rsidRPr="0043716A" w:rsidTr="002F1E9B">
        <w:trPr>
          <w:trHeight w:val="70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вание, уч. степень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D4FEB" w:rsidRPr="0043716A" w:rsidTr="002F1E9B">
        <w:trPr>
          <w:trHeight w:val="70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учебы или работы, должность или курс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D4FEB" w:rsidRPr="0043716A" w:rsidTr="002F1E9B">
        <w:trPr>
          <w:trHeight w:val="70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 телефон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D4FEB" w:rsidRPr="0043716A" w:rsidTr="002F1E9B">
        <w:trPr>
          <w:trHeight w:val="70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Контактный </w:t>
            </w: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e-mail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70" w:lineRule="atLeast"/>
              <w:ind w:left="18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D4FEB" w:rsidRPr="0043716A" w:rsidTr="002F1E9B">
        <w:trPr>
          <w:trHeight w:val="64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64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статьи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64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D4FEB" w:rsidRPr="0043716A" w:rsidTr="002F1E9B">
        <w:trPr>
          <w:trHeight w:val="64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64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Направление/Секция (оставить один вариант)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64" w:lineRule="atLeast"/>
              <w:ind w:left="180" w:right="1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4FEB" w:rsidRPr="0043716A" w:rsidTr="002F1E9B">
        <w:trPr>
          <w:trHeight w:val="64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64" w:lineRule="atLeast"/>
              <w:ind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Сколько </w:t>
            </w: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дополнительных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сборника требуется (один экз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сборника высылается бесплатно).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64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D4FEB" w:rsidRPr="0043716A" w:rsidTr="002F1E9B">
        <w:trPr>
          <w:trHeight w:val="64"/>
          <w:jc w:val="center"/>
        </w:trPr>
        <w:tc>
          <w:tcPr>
            <w:tcW w:w="250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64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Почтовый адрес для отправки сборника и сертификата (Индекс, город, улица, дом, квартира)</w:t>
            </w:r>
          </w:p>
        </w:tc>
        <w:tc>
          <w:tcPr>
            <w:tcW w:w="2499" w:type="pct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4FEB" w:rsidRPr="0043716A" w:rsidRDefault="004D4FEB" w:rsidP="002F1E9B">
            <w:pPr>
              <w:spacing w:after="0" w:line="64" w:lineRule="atLeast"/>
              <w:ind w:left="180" w:right="16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716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4D4FEB" w:rsidRDefault="004D4FEB" w:rsidP="004D4F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highlight w:val="cyan"/>
          <w:lang w:eastAsia="ru-RU"/>
        </w:rPr>
      </w:pPr>
    </w:p>
    <w:p w:rsidR="004D4FEB" w:rsidRDefault="004D4FEB" w:rsidP="007E5D0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4FEB" w:rsidRPr="00AE5E7D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ОФОРМЛЕНИЮ СТАТЬИ ДЛЯ КОНФЕРЕНЦИЙ РИНЦ </w:t>
      </w:r>
    </w:p>
    <w:p w:rsidR="004D4FEB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 публикации принимаются статьи объемом не менее 5 страниц машинописного текста.</w:t>
      </w:r>
    </w:p>
    <w:p w:rsidR="004D4FEB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Для набора текста, формул и таблиц следует использовать редактор MicrosoftWord для Windows. Параметры текстового редактора: все поля по 2 см; шрифт TimesNewRoman, размер – 14 (таблицы и рисунки можно 12 размером); межстрочный интервал – 1; выравнивание по ширине; абзацный отступ 1 см; ориентация листа – книжная. В начале статьи слева указывается УДК и ББК публикации.</w:t>
      </w:r>
    </w:p>
    <w:p w:rsidR="004D4FEB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 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заголовка на русском языке: название статьи (шрифт жирный заглавными буквами, выравнивание по центру строки); на следующей строке – Ф.И.О. автора (ов)</w:t>
      </w:r>
      <w:r w:rsidR="00C0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полностью (шрифт жирный, 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выравнивание по центру); на следующей строке – ученая степень, должность, название организации (вуза), город (шрифт прописными буквами, выравнивание по центру); на следующей строке – e-mail для контактов (шрифт прописными буквами, выравнивание по центру).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авторов статьи несколько, то информация повторяется для каждого автора. </w:t>
      </w:r>
    </w:p>
    <w:p w:rsidR="00C07E72" w:rsidRDefault="00C07E72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Аннотация статьи на русском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языке</w:t>
      </w:r>
      <w:r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200 знаков (считая с пробелами).</w:t>
      </w:r>
    </w:p>
    <w:p w:rsidR="004D4FEB" w:rsidRDefault="00C07E72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Ключевые слова на русском языке</w:t>
      </w:r>
      <w:r w:rsidR="004D4FEB"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D4FEB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>6. Через 1 строку – те</w:t>
      </w:r>
      <w:proofErr w:type="gramStart"/>
      <w:r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атьи. </w:t>
      </w:r>
    </w:p>
    <w:p w:rsidR="004D4FEB" w:rsidRDefault="00C07E72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4D4FEB"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1 строку – надпись «Список литературы». После нее приводится список используемой литературы в алфавитном порядке, со сквозной нумерацией, оформленный в соответствии с ГОСТ </w:t>
      </w:r>
      <w:proofErr w:type="gramStart"/>
      <w:r w:rsidR="004D4FEB"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4D4FEB"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7.0.5 – 2008 (пример оформления). (см. пример оформления ниже). Ссылки в тексте на соответствующий источник из списка литературы оформляются в квадратных скобках, например: [1, с. 277]. Список литературы должен быть в алфавитном порядке. Использование автоматических постраничных ссылок не допускается.</w:t>
      </w:r>
      <w:r w:rsidR="004D4FEB"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7E72" w:rsidRDefault="00C07E72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AE5E7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заголовка на английском языке: та же информация и по тем же требованиям повторяется на английском языке.</w:t>
      </w:r>
    </w:p>
    <w:p w:rsidR="00C07E72" w:rsidRDefault="00C07E72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Аннотация статьи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3506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английском языке</w:t>
      </w:r>
    </w:p>
    <w:p w:rsidR="00C07E72" w:rsidRDefault="00C07E72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C07E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Ключевые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английском языке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отделяются друг от друга точкой запятой.</w:t>
      </w:r>
    </w:p>
    <w:p w:rsidR="004D4FEB" w:rsidRDefault="004D4FEB" w:rsidP="004D4F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6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ОФОРМЛЕНИЯ ТЕКСТА СТАТЬИ</w:t>
      </w:r>
    </w:p>
    <w:p w:rsidR="004D4FEB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УДК 159.923(045) </w:t>
      </w:r>
    </w:p>
    <w:p w:rsidR="004D4FEB" w:rsidRDefault="004D4FEB" w:rsidP="004D4F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ББК 88.37 </w:t>
      </w:r>
    </w:p>
    <w:p w:rsidR="004D4FEB" w:rsidRDefault="004D4FEB" w:rsidP="004D4F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ЖИЗНЕННЫХ ПЕРСПЕКТИВ ЛИЧНОСТИ </w:t>
      </w:r>
    </w:p>
    <w:p w:rsidR="004D4FEB" w:rsidRDefault="004D4FEB" w:rsidP="004D4F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ДЕТЕЙ-СИРОТ</w:t>
      </w:r>
    </w:p>
    <w:p w:rsidR="004D4FEB" w:rsidRDefault="004D4FEB" w:rsidP="004D4F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7E72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Светлана Викторовна</w:t>
      </w:r>
    </w:p>
    <w:p w:rsidR="004D4FEB" w:rsidRDefault="004D4FEB" w:rsidP="004D4F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кандидат психологических наук, старший преподаватель кафедры специальной и прикладной психологии ФГБОУ 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Бурятский государственный университет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</w:p>
    <w:p w:rsidR="004D4FEB" w:rsidRDefault="004D4FEB" w:rsidP="004D4FE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Россия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FEB" w:rsidRDefault="00D92379" w:rsidP="00F7402D">
      <w:pPr>
        <w:spacing w:after="0" w:line="240" w:lineRule="auto"/>
        <w:ind w:firstLine="708"/>
        <w:jc w:val="center"/>
      </w:pPr>
      <w:hyperlink r:id="rId9" w:history="1">
        <w:r w:rsidR="004D4FEB" w:rsidRPr="00DE074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jamba5@yandex.ru</w:t>
        </w:r>
      </w:hyperlink>
    </w:p>
    <w:p w:rsidR="00C07E72" w:rsidRDefault="00C07E72" w:rsidP="00F7402D">
      <w:pPr>
        <w:spacing w:after="0" w:line="240" w:lineRule="auto"/>
        <w:ind w:firstLine="708"/>
        <w:jc w:val="center"/>
      </w:pPr>
    </w:p>
    <w:p w:rsidR="00C07E72" w:rsidRDefault="00C07E72" w:rsidP="00F74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 рассматривается актуальная для современной психологии проблема – изучение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(не менее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знаков). </w:t>
      </w:r>
    </w:p>
    <w:p w:rsidR="00C07E72" w:rsidRDefault="00C07E72" w:rsidP="00F740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FEB" w:rsidRPr="004D317D" w:rsidRDefault="00C07E72" w:rsidP="00F74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Ключевые слова:</w:t>
      </w:r>
      <w:r w:rsidR="004D4FEB"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жизненные перспективы, ценности жизни, жизненный план</w:t>
      </w:r>
      <w:proofErr w:type="gramStart"/>
      <w:r w:rsidR="004D4FEB"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D4FEB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 w:rsidR="004D4FEB"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4D4FEB" w:rsidRDefault="004D4FEB" w:rsidP="00F74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атьи. «Цитата» [1, с. 35]. Те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атьи. Те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атьи. Те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атьи. Те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атьи. Таблица 1 Название таблицы Текст </w:t>
      </w:r>
      <w:proofErr w:type="spellStart"/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proofErr w:type="spell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статьи. Те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атьи. Те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атьи. Те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атьи. Те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атьи. Рисунок 1. Название рисунка Те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ст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атьи. </w:t>
      </w:r>
    </w:p>
    <w:p w:rsidR="004D4FEB" w:rsidRDefault="004D4FEB" w:rsidP="00F74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FEB" w:rsidRDefault="004D4FEB" w:rsidP="00F74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Список литературы</w:t>
      </w:r>
    </w:p>
    <w:p w:rsidR="004D4FEB" w:rsidRDefault="004D4FEB" w:rsidP="00F74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Колмогорова, Л. С. Диагностика психологической культуры школьников: практическое пособие для школьных психологов / Л. С. Колмогорова. – М.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ВЛАДОС – ПРЕСС, 2009. – С. 259 – 268. </w:t>
      </w:r>
    </w:p>
    <w:p w:rsidR="004D4FEB" w:rsidRDefault="004D4FEB" w:rsidP="00F74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Овчарова, Р. В. Справочная книга социального педагога / Р. В. Овчарова. – М.</w:t>
      </w:r>
      <w:proofErr w:type="gramStart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10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ТЦ Сфера, 2010. – 480 с. </w:t>
      </w:r>
    </w:p>
    <w:p w:rsidR="00F7402D" w:rsidRDefault="00F7402D" w:rsidP="00F74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E72" w:rsidRPr="00F7402D" w:rsidRDefault="00C07E72" w:rsidP="00F740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tab/>
      </w:r>
      <w:r w:rsidRPr="00FD3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PECULIARITIES OF THE LIFE PROSPECTS OF THE PERSONALITY OF CHILDREN-ORPHANS</w:t>
      </w:r>
    </w:p>
    <w:p w:rsidR="00C07E72" w:rsidRPr="00F7402D" w:rsidRDefault="00C07E72" w:rsidP="00C07E72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07E72" w:rsidRPr="005A1F0D" w:rsidRDefault="00C07E72" w:rsidP="00C07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C07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Ivanova</w:t>
      </w:r>
      <w:proofErr w:type="spellEnd"/>
      <w:r w:rsidRPr="00C07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Svetlana </w:t>
      </w:r>
      <w:proofErr w:type="spellStart"/>
      <w:r w:rsidRPr="00C07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Viktorovna</w:t>
      </w:r>
      <w:proofErr w:type="spellEnd"/>
      <w:r w:rsidRPr="00C07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D3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candidate of psychological Sciences, senior lecturer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</w:p>
    <w:p w:rsidR="009233D8" w:rsidRPr="005A1F0D" w:rsidRDefault="009233D8" w:rsidP="00C07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9233D8" w:rsidRPr="009233D8" w:rsidRDefault="009233D8" w:rsidP="00C07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23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 article deals with the actual problem for modern psychology - the study……</w:t>
      </w:r>
    </w:p>
    <w:p w:rsidR="00C07E72" w:rsidRPr="009233D8" w:rsidRDefault="00C07E72" w:rsidP="00C07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C07E72" w:rsidRPr="005A1F0D" w:rsidRDefault="009233D8" w:rsidP="00C07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233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Keywords</w:t>
      </w:r>
      <w:r w:rsidR="00C07E72" w:rsidRPr="00FD3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life prospects, and the value of life, life </w:t>
      </w:r>
      <w:proofErr w:type="gramStart"/>
      <w:r w:rsidR="00C07E72" w:rsidRPr="00FD3F6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plan, </w:t>
      </w:r>
      <w:r w:rsidR="00C07E7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…</w:t>
      </w:r>
      <w:proofErr w:type="gramEnd"/>
    </w:p>
    <w:p w:rsidR="00714E09" w:rsidRPr="005A1F0D" w:rsidRDefault="00714E09" w:rsidP="00C07E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7E5D0C" w:rsidRPr="00C2534B" w:rsidRDefault="007E5D0C" w:rsidP="007E5D0C">
      <w:pPr>
        <w:pStyle w:val="a3"/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2534B">
        <w:rPr>
          <w:rFonts w:ascii="Times New Roman" w:hAnsi="Times New Roman" w:cs="Times New Roman"/>
          <w:sz w:val="28"/>
          <w:szCs w:val="28"/>
          <w:shd w:val="clear" w:color="auto" w:fill="FFFFFF"/>
        </w:rPr>
        <w:t>Приложение 3</w:t>
      </w:r>
    </w:p>
    <w:p w:rsidR="007E5D0C" w:rsidRPr="00550836" w:rsidRDefault="007E5D0C" w:rsidP="007E5D0C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5083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Реквизиты: </w:t>
      </w:r>
      <w:r w:rsidR="005A1F0D" w:rsidRPr="0055083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Марина Николаевна Д</w:t>
      </w:r>
      <w:r w:rsidRPr="0055083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. </w:t>
      </w:r>
    </w:p>
    <w:p w:rsidR="007E5D0C" w:rsidRPr="00550836" w:rsidRDefault="005A1F0D" w:rsidP="007E5D0C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5083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Номер счета 40817810611714007072</w:t>
      </w:r>
    </w:p>
    <w:p w:rsidR="007E5D0C" w:rsidRPr="00550836" w:rsidRDefault="005A1F0D" w:rsidP="007E5D0C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5083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ПАО ВТБ</w:t>
      </w:r>
    </w:p>
    <w:p w:rsidR="007E5D0C" w:rsidRPr="00550836" w:rsidRDefault="007E5D0C" w:rsidP="007E5D0C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5083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Корр. Счет 301018104</w:t>
      </w:r>
      <w:r w:rsidR="005A1F0D" w:rsidRPr="0055083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50040000719</w:t>
      </w:r>
    </w:p>
    <w:p w:rsidR="007E5D0C" w:rsidRPr="00550836" w:rsidRDefault="005A1F0D" w:rsidP="007E5D0C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5083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БИК 045004719</w:t>
      </w:r>
      <w:r w:rsidR="007E5D0C" w:rsidRPr="0055083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7E5D0C" w:rsidRPr="00550836" w:rsidRDefault="005A1F0D" w:rsidP="007E5D0C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55083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ИНН 7702070139</w:t>
      </w:r>
    </w:p>
    <w:p w:rsidR="007E5D0C" w:rsidRPr="00550836" w:rsidRDefault="007E5D0C" w:rsidP="007E5D0C">
      <w:pPr>
        <w:pStyle w:val="a3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5083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КПП</w:t>
      </w:r>
      <w:bookmarkStart w:id="0" w:name="_GoBack"/>
      <w:bookmarkEnd w:id="0"/>
      <w:r w:rsidR="00550836" w:rsidRPr="00550836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540143001</w:t>
      </w:r>
    </w:p>
    <w:p w:rsidR="00A85EBD" w:rsidRPr="00550836" w:rsidRDefault="00A85EBD" w:rsidP="00C07E72">
      <w:pPr>
        <w:tabs>
          <w:tab w:val="left" w:pos="1320"/>
        </w:tabs>
        <w:rPr>
          <w:lang w:val="en-US"/>
        </w:rPr>
      </w:pPr>
    </w:p>
    <w:sectPr w:rsidR="00A85EBD" w:rsidRPr="00550836" w:rsidSect="00A85E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34DE8"/>
    <w:multiLevelType w:val="hybridMultilevel"/>
    <w:tmpl w:val="1FC05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FEB"/>
    <w:rsid w:val="002F5C9D"/>
    <w:rsid w:val="004D4FEB"/>
    <w:rsid w:val="00521D42"/>
    <w:rsid w:val="00550836"/>
    <w:rsid w:val="005A1F0D"/>
    <w:rsid w:val="00714E09"/>
    <w:rsid w:val="007E5D0C"/>
    <w:rsid w:val="0090016F"/>
    <w:rsid w:val="009233D8"/>
    <w:rsid w:val="00A85EBD"/>
    <w:rsid w:val="00B421AC"/>
    <w:rsid w:val="00C07E72"/>
    <w:rsid w:val="00D92379"/>
    <w:rsid w:val="00F74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F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4F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kafedra_osp_bsu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8211;darizhapova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y-cervice@list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%20kafedra_osp_bsu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mba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bsu0225</dc:creator>
  <cp:lastModifiedBy>Unen</cp:lastModifiedBy>
  <cp:revision>2</cp:revision>
  <cp:lastPrinted>2019-06-24T02:30:00Z</cp:lastPrinted>
  <dcterms:created xsi:type="dcterms:W3CDTF">2019-06-27T01:36:00Z</dcterms:created>
  <dcterms:modified xsi:type="dcterms:W3CDTF">2019-06-27T01:36:00Z</dcterms:modified>
</cp:coreProperties>
</file>