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36" w:rsidRDefault="00860836" w:rsidP="00796F45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МИНИСТЕРСТВО НАУКИ И ВЫСШЕГО ОБРАЗОВАНИЯ </w:t>
      </w:r>
      <w:r w:rsidR="00E030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РЕСПУБЛИКИ БУРЯТИЯ</w:t>
      </w:r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ФГБОУ ВО «</w:t>
      </w:r>
      <w:proofErr w:type="gramStart"/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БУРЯТСКИЙ</w:t>
      </w:r>
      <w:proofErr w:type="gramEnd"/>
      <w:r w:rsidRPr="008608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ГОСУДАРСТВЕННЫЙ УНИВЕРСИТЕТ</w:t>
      </w:r>
      <w:r w:rsidR="00796F45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ИМЕНИ ДОРЖИ БАНЗАРОВА»</w:t>
      </w:r>
    </w:p>
    <w:p w:rsidR="00796F45" w:rsidRDefault="00796F45" w:rsidP="00796F45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СОЦИАЛЬНО-ПСИХОЛОГИЧЕСКИЙ ФАКУЛЬТЕТ</w:t>
      </w:r>
    </w:p>
    <w:p w:rsidR="00796F45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кафедр</w:t>
      </w:r>
      <w:r w:rsidR="00796F45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а общей и социальной психологии</w:t>
      </w:r>
    </w:p>
    <w:p w:rsidR="00860836" w:rsidRPr="00860836" w:rsidRDefault="00796F45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ЛАБОРАТОРИЯ ИННОВАЦИОННЫХ ТЕХНОЛОГИЙ В ОБЛАСТИ ЗАЩИТЫ ДЕТСТВА</w:t>
      </w:r>
      <w:r w:rsidR="00860836" w:rsidRPr="00860836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 </w:t>
      </w:r>
    </w:p>
    <w:p w:rsidR="00860836" w:rsidRPr="00860836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color w:val="333333"/>
          <w:sz w:val="20"/>
          <w:szCs w:val="20"/>
        </w:rPr>
      </w:pPr>
      <w:r w:rsidRPr="00860836">
        <w:rPr>
          <w:rFonts w:ascii="Times New Roman" w:hAnsi="Times New Roman" w:cs="Times New Roman"/>
          <w:b/>
          <w:caps/>
          <w:color w:val="333333"/>
          <w:sz w:val="20"/>
          <w:szCs w:val="20"/>
        </w:rPr>
        <w:t>Республиканская психолого-педагогическая, м</w:t>
      </w:r>
      <w:r w:rsidR="00107515">
        <w:rPr>
          <w:rFonts w:ascii="Times New Roman" w:hAnsi="Times New Roman" w:cs="Times New Roman"/>
          <w:b/>
          <w:caps/>
          <w:color w:val="333333"/>
          <w:sz w:val="20"/>
          <w:szCs w:val="20"/>
        </w:rPr>
        <w:t>едицинская и социальная служба Г</w:t>
      </w:r>
      <w:r w:rsidRPr="00860836">
        <w:rPr>
          <w:rFonts w:ascii="Times New Roman" w:hAnsi="Times New Roman" w:cs="Times New Roman"/>
          <w:b/>
          <w:caps/>
          <w:color w:val="333333"/>
          <w:sz w:val="20"/>
          <w:szCs w:val="20"/>
        </w:rPr>
        <w:t>БОУ «Республиканский центр образования».</w:t>
      </w:r>
    </w:p>
    <w:p w:rsidR="00860836" w:rsidRDefault="00860836" w:rsidP="00860836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</w:t>
      </w:r>
    </w:p>
    <w:p w:rsidR="00860836" w:rsidRDefault="00860836" w:rsidP="00860836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0836" w:rsidRPr="00860836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ПИСЬМО</w:t>
      </w:r>
    </w:p>
    <w:p w:rsidR="00860836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60836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60836">
        <w:rPr>
          <w:rFonts w:ascii="Times New Roman" w:hAnsi="Times New Roman" w:cs="Times New Roman"/>
          <w:b/>
          <w:color w:val="333333"/>
          <w:sz w:val="28"/>
          <w:szCs w:val="28"/>
        </w:rPr>
        <w:t>УВАЖАЕМ</w:t>
      </w:r>
      <w:r w:rsidR="002B6EA8">
        <w:rPr>
          <w:rFonts w:ascii="Times New Roman" w:hAnsi="Times New Roman" w:cs="Times New Roman"/>
          <w:b/>
          <w:color w:val="333333"/>
          <w:sz w:val="28"/>
          <w:szCs w:val="28"/>
        </w:rPr>
        <w:t>ЫЕ</w:t>
      </w:r>
      <w:r w:rsidRPr="008608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КОЛЛЕГ</w:t>
      </w:r>
      <w:r w:rsidR="002B6EA8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860836">
        <w:rPr>
          <w:rFonts w:ascii="Times New Roman" w:hAnsi="Times New Roman" w:cs="Times New Roman"/>
          <w:b/>
          <w:color w:val="333333"/>
          <w:sz w:val="28"/>
          <w:szCs w:val="28"/>
        </w:rPr>
        <w:t>!</w:t>
      </w:r>
    </w:p>
    <w:p w:rsidR="00860836" w:rsidRPr="00860836" w:rsidRDefault="00860836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13ED7" w:rsidRDefault="00860836" w:rsidP="00C1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D7">
        <w:rPr>
          <w:rFonts w:ascii="Times New Roman" w:hAnsi="Times New Roman" w:cs="Times New Roman"/>
          <w:color w:val="333333"/>
          <w:sz w:val="28"/>
          <w:szCs w:val="28"/>
        </w:rPr>
        <w:t xml:space="preserve">Приглашаем Вас принять участие в работе 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 «</w:t>
      </w:r>
      <w:r w:rsidRPr="00C1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СОВРЕМЕННАЯ </w:t>
      </w:r>
      <w:r w:rsidR="00C1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ПРАКТИЧЕСКАЯ</w:t>
      </w:r>
      <w:r w:rsidRPr="00C1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ПСИХОЛОГИЯ ОБРАЗОВАНИЯ: ПРОБЛЕМЫ И </w:t>
      </w:r>
      <w:r w:rsidR="00C1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ПУТИ РЕШЕНИЯ</w:t>
      </w:r>
      <w:r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398"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состоится </w:t>
      </w:r>
      <w:r w:rsid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="007F5398"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67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5398"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</w:t>
      </w:r>
      <w:r w:rsid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социально-психологического </w:t>
      </w:r>
      <w:r w:rsidR="007F5398" w:rsidRP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</w:t>
      </w:r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1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79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796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="0079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Банзарова</w:t>
      </w:r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</w:t>
      </w:r>
      <w:r w:rsidR="0016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Улан-Удэ, БГУ, ул. Смолина 24а. </w:t>
      </w:r>
    </w:p>
    <w:p w:rsidR="002C610D" w:rsidRDefault="002C610D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0B8E" w:rsidRDefault="00860836" w:rsidP="00796F45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конференции</w:t>
      </w: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5CD0"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современного состояния и тенденций развития </w:t>
      </w:r>
      <w:r w:rsidR="00FF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FF5CD0"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обсуждение путей интеграции психологической науки и практики; </w:t>
      </w:r>
      <w:r w:rsidR="00FF5CD0" w:rsidRPr="00B14986">
        <w:rPr>
          <w:rFonts w:ascii="Times New Roman" w:hAnsi="Times New Roman" w:cs="Times New Roman"/>
          <w:color w:val="333333"/>
          <w:spacing w:val="10"/>
          <w:sz w:val="28"/>
          <w:szCs w:val="28"/>
        </w:rPr>
        <w:t>консолидация усилий профессионального психологического сообщества в решении актуальных задач общего и профессионального образования</w:t>
      </w:r>
      <w:r w:rsidR="00FF5CD0">
        <w:rPr>
          <w:rFonts w:ascii="Times New Roman" w:hAnsi="Times New Roman" w:cs="Times New Roman"/>
          <w:color w:val="333333"/>
          <w:spacing w:val="10"/>
          <w:sz w:val="28"/>
          <w:szCs w:val="28"/>
        </w:rPr>
        <w:t xml:space="preserve">, </w:t>
      </w:r>
      <w:r w:rsidR="00FF5CD0"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контактов между учеными и практиками различных регионов России; </w:t>
      </w:r>
      <w:r w:rsidR="00D5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</w:t>
      </w:r>
      <w:r w:rsidR="00D553C7">
        <w:rPr>
          <w:rFonts w:ascii="Times New Roman" w:hAnsi="Times New Roman" w:cs="Times New Roman"/>
          <w:color w:val="333333"/>
          <w:sz w:val="28"/>
          <w:szCs w:val="28"/>
        </w:rPr>
        <w:t>совершенствованию психологической службы в системе образования,</w:t>
      </w:r>
      <w:r w:rsidR="00D553C7" w:rsidRPr="00B14986">
        <w:rPr>
          <w:rFonts w:ascii="Times New Roman" w:hAnsi="Times New Roman" w:cs="Times New Roman"/>
          <w:color w:val="333333"/>
          <w:spacing w:val="10"/>
          <w:sz w:val="28"/>
          <w:szCs w:val="28"/>
        </w:rPr>
        <w:t xml:space="preserve"> </w:t>
      </w:r>
      <w:r w:rsidR="00FF5CD0"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результатов актуальных научных исследований.</w:t>
      </w:r>
      <w:proofErr w:type="gramEnd"/>
    </w:p>
    <w:p w:rsidR="00FF5CD0" w:rsidRDefault="00860836" w:rsidP="009E0B8E">
      <w:pPr>
        <w:pStyle w:val="a4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участия: очно-заочная. </w:t>
      </w:r>
    </w:p>
    <w:p w:rsidR="00796F45" w:rsidRDefault="00796F45" w:rsidP="009E0B8E">
      <w:pPr>
        <w:pStyle w:val="a4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D0" w:rsidRDefault="00860836" w:rsidP="009E0B8E">
      <w:pPr>
        <w:pStyle w:val="a4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конференции: </w:t>
      </w:r>
      <w:r w:rsidR="00FF5CD0" w:rsidRPr="00DE7C83">
        <w:rPr>
          <w:rFonts w:ascii="Times New Roman" w:hAnsi="Times New Roman" w:cs="Times New Roman"/>
          <w:spacing w:val="10"/>
          <w:sz w:val="28"/>
          <w:szCs w:val="28"/>
          <w:bdr w:val="none" w:sz="0" w:space="0" w:color="auto" w:frame="1"/>
        </w:rPr>
        <w:t>педагоги</w:t>
      </w:r>
      <w:r w:rsidR="00FF5CD0" w:rsidRPr="00DE7C83">
        <w:rPr>
          <w:rFonts w:ascii="Times New Roman" w:hAnsi="Times New Roman" w:cs="Times New Roman"/>
          <w:b/>
          <w:bCs/>
          <w:spacing w:val="10"/>
          <w:sz w:val="28"/>
          <w:szCs w:val="28"/>
          <w:bdr w:val="none" w:sz="0" w:space="0" w:color="auto" w:frame="1"/>
        </w:rPr>
        <w:t>-</w:t>
      </w:r>
      <w:r w:rsidR="00FF5CD0"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образовательных организаций, преподаватели вузов, </w:t>
      </w:r>
      <w:r w:rsidR="00F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сотрудники, </w:t>
      </w:r>
      <w:r w:rsidR="00FF5CD0"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аспиранты, </w:t>
      </w:r>
      <w:r w:rsidR="00F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магистранты, </w:t>
      </w:r>
      <w:r w:rsidR="00FF5CD0" w:rsidRPr="00DE7C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специалисты, проявляющие интерес к рассматриваемым проблемам.</w:t>
      </w:r>
    </w:p>
    <w:p w:rsidR="00FF5CD0" w:rsidRDefault="00FF5CD0" w:rsidP="009E0B8E">
      <w:pPr>
        <w:pStyle w:val="a4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D0" w:rsidRPr="00C0253D" w:rsidRDefault="00860836" w:rsidP="009E0B8E">
      <w:pPr>
        <w:pStyle w:val="a4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программа конференции предполагает работу в рамках наиболее важных направлений развития </w:t>
      </w:r>
      <w:r w:rsidR="00FF5CD0"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C0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 в условиях Российского общества: </w:t>
      </w:r>
    </w:p>
    <w:p w:rsidR="00FF5CD0" w:rsidRPr="00C0253D" w:rsidRDefault="00FF5CD0" w:rsidP="00FF5CD0">
      <w:pPr>
        <w:pStyle w:val="a4"/>
        <w:numPr>
          <w:ilvl w:val="0"/>
          <w:numId w:val="8"/>
        </w:numPr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Психологическая служба в современной школе: проблемы и перспективы. </w:t>
      </w:r>
    </w:p>
    <w:p w:rsidR="00FF5CD0" w:rsidRPr="00C0253D" w:rsidRDefault="00FF5CD0" w:rsidP="00FF5CD0">
      <w:pPr>
        <w:pStyle w:val="a4"/>
        <w:numPr>
          <w:ilvl w:val="0"/>
          <w:numId w:val="8"/>
        </w:numPr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Психическое и психологическое здоровье школьников, работа с детьми, имеющими трудности в обучении, развитии и социальной адаптации.</w:t>
      </w:r>
    </w:p>
    <w:p w:rsidR="00FF5CD0" w:rsidRPr="005A5477" w:rsidRDefault="00FF5CD0" w:rsidP="005A5477">
      <w:pPr>
        <w:pStyle w:val="a4"/>
        <w:numPr>
          <w:ilvl w:val="0"/>
          <w:numId w:val="8"/>
        </w:numPr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lastRenderedPageBreak/>
        <w:t>Профессиональная подготовка педагогов-психологов для современной школы.</w:t>
      </w:r>
      <w:r w:rsidR="00485494"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 Профессиональный стандарт </w:t>
      </w:r>
      <w:r w:rsidR="0034004C"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педагога-психолога</w:t>
      </w:r>
      <w:r w:rsidR="00485494" w:rsidRPr="00C0253D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 (</w:t>
      </w:r>
      <w:r w:rsidR="00485494" w:rsidRPr="005A5477"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  <w:t>психолог в сфере образования).</w:t>
      </w:r>
    </w:p>
    <w:p w:rsidR="005A5477" w:rsidRPr="009806C6" w:rsidRDefault="009806C6" w:rsidP="00E321C3">
      <w:pPr>
        <w:pStyle w:val="a4"/>
        <w:numPr>
          <w:ilvl w:val="0"/>
          <w:numId w:val="8"/>
        </w:numPr>
        <w:shd w:val="clear" w:color="auto" w:fill="FFFFFF"/>
        <w:spacing w:before="120" w:after="18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0B33FA" w:rsidRPr="0098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тнопсихология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школа</w:t>
      </w:r>
      <w:r w:rsidR="000B33FA" w:rsidRPr="0098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8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толерантности до поликультурного образования</w:t>
      </w:r>
      <w:r w:rsidR="00A00958" w:rsidRPr="0098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A5477" w:rsidRPr="0098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A5477" w:rsidRPr="00EF20AD" w:rsidRDefault="004D317D" w:rsidP="00E321C3">
      <w:pPr>
        <w:pStyle w:val="a4"/>
        <w:numPr>
          <w:ilvl w:val="0"/>
          <w:numId w:val="8"/>
        </w:numPr>
        <w:shd w:val="clear" w:color="auto" w:fill="FFFFFF"/>
        <w:spacing w:before="120" w:after="18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Медицинская (к</w:t>
      </w:r>
      <w:r w:rsidR="005A5477" w:rsidRPr="005A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5477" w:rsidRPr="005A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психология: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практика.</w:t>
      </w:r>
    </w:p>
    <w:p w:rsidR="00EF20AD" w:rsidRPr="00EF20AD" w:rsidRDefault="00EF20AD" w:rsidP="000B33FA">
      <w:pPr>
        <w:pStyle w:val="a4"/>
        <w:numPr>
          <w:ilvl w:val="0"/>
          <w:numId w:val="8"/>
        </w:numPr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  <w:r w:rsidRPr="00EF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психологической безопасности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4197" w:rsidRPr="00EF20AD" w:rsidRDefault="00BE4197" w:rsidP="00EF20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</w:p>
    <w:p w:rsidR="005B54EC" w:rsidRPr="004C6327" w:rsidRDefault="00860836" w:rsidP="00A74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(статьи)</w:t>
      </w:r>
      <w:r w:rsidR="00DC7AFA" w:rsidRP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проиндексированы в системе Российского индекса научного цитирования (РИНЦ).</w:t>
      </w:r>
      <w:r w:rsid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752" w:rsidRPr="00EF20AD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A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AF2752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AF2752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AF2752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необходимо </w:t>
      </w:r>
      <w:r w:rsidR="00A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выслать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6" w:history="1">
        <w:r w:rsidR="00AF275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</w:t>
        </w:r>
        <w:r w:rsidR="00AF2752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F275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AF2752" w:rsidRPr="00135B1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ervice</w:t>
        </w:r>
        <w:r w:rsidR="00AF2752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F2752" w:rsidRPr="00135B1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AF2752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F2752" w:rsidRPr="00135B1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752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конференции оставляет за собой право отклонять статьи, не соответствующие тематике конференции, выполненные с нарушением требований к оформлению и имеющие </w:t>
      </w:r>
      <w:r w:rsidRPr="00D3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70%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оригинальности текста </w:t>
      </w:r>
      <w:r w:rsidR="00A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системы «</w:t>
      </w:r>
      <w:proofErr w:type="spellStart"/>
      <w:r w:rsidR="00A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7E5A" w:rsidRDefault="00860836" w:rsidP="00DB6147">
      <w:pPr>
        <w:spacing w:after="0" w:line="240" w:lineRule="auto"/>
        <w:ind w:right="165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участия в конференции – </w:t>
      </w:r>
      <w:r w:rsidR="009277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рублей. </w:t>
      </w:r>
      <w:r w:rsidR="00537E5A" w:rsidRPr="005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покрывает расходы, связанные с печатью сборника статей, сертификата участника и их почтовой пересылкой. Стоимость одного дополнительного экземпляра сборника 300 руб</w:t>
      </w:r>
      <w:r w:rsidR="0053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779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 конференции можно будет ознакомиться в день конференции, </w:t>
      </w:r>
      <w:r w:rsidR="0092778E"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778E"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сайте </w:t>
      </w:r>
      <w:r w:rsidR="004C6779" w:rsidRPr="00537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4C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психолого-педагогической, медицинской и социальной службы</w:t>
      </w:r>
      <w:r w:rsidR="003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779" w:rsidRDefault="004C6779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4004C" w:rsidRPr="00F1789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http://rco03.ru/?section_id=29</w:t>
        </w:r>
      </w:hyperlink>
    </w:p>
    <w:p w:rsidR="0034004C" w:rsidRPr="00E97B7F" w:rsidRDefault="0034004C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сайте БГУ</w:t>
      </w:r>
      <w:r w:rsidR="000251A8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251A8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http://www.bsu.ru/</w:t>
        </w:r>
      </w:hyperlink>
      <w:r w:rsidR="0002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779" w:rsidRPr="00E97B7F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в сборнике необходимо на адрес Оргкомитета (</w:t>
      </w:r>
      <w:hyperlink r:id="rId9" w:history="1">
        <w:r w:rsidR="004C6779" w:rsidRPr="00E97B7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</w:t>
        </w:r>
        <w:r w:rsidR="004C6779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C6779" w:rsidRPr="00E97B7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service</w:t>
        </w:r>
        <w:r w:rsidR="004C6779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C6779" w:rsidRPr="00E97B7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4C6779" w:rsidRPr="00FD3F6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C6779" w:rsidRPr="00E97B7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отправить: </w:t>
      </w:r>
    </w:p>
    <w:p w:rsidR="004C6327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 (Приложение 1).</w:t>
      </w:r>
    </w:p>
    <w:p w:rsidR="004C6779" w:rsidRPr="00E97B7F" w:rsidRDefault="004C6327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0836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485893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860836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93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 названия файла: </w:t>
      </w:r>
      <w:proofErr w:type="spellStart"/>
      <w:r w:rsidR="00485893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Петров_статья</w:t>
      </w:r>
      <w:proofErr w:type="spellEnd"/>
      <w:r w:rsidR="00485893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836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статье представлены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0836"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E5A" w:rsidRDefault="00860836" w:rsidP="0053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Отсканированную квитанцию об оплате публикации (пример 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файла: </w:t>
      </w:r>
      <w:proofErr w:type="spellStart"/>
      <w:r w:rsidR="00485893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_квитанция</w:t>
      </w:r>
      <w:proofErr w:type="spellEnd"/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 высылается после подтверждения принятия статьи к изданию. </w:t>
      </w:r>
      <w:r w:rsidR="00537E5A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оплаты представлены в Приложении 3.</w:t>
      </w:r>
      <w:r w:rsidR="00537E5A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93" w:rsidRPr="00E97B7F" w:rsidRDefault="00485893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93" w:rsidRPr="00B103ED" w:rsidRDefault="00FD3F62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по конференции: Лукьянова </w:t>
      </w:r>
      <w:r w:rsidR="00537E5A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  <w:r w:rsidR="0012307F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(тел.: 89835346901)</w:t>
      </w:r>
      <w:r w:rsidR="00B103ED" w:rsidRPr="00E3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почта – </w:t>
      </w:r>
      <w:hyperlink r:id="rId10" w:history="1"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marishka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lukuanova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kafedra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osp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bsu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03ED" w:rsidRPr="00E36C6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103ED" w:rsidRPr="00B1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494" w:rsidRDefault="00485494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47" w:rsidRDefault="00DB6147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47" w:rsidRDefault="00DB6147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47" w:rsidRDefault="00DB6147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327" w:rsidRDefault="004C6327" w:rsidP="00485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0AD" w:rsidRDefault="00EF20AD" w:rsidP="00485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D0" w:rsidRDefault="00B500D0" w:rsidP="004C63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327" w:rsidRPr="00B96173" w:rsidRDefault="004C6327" w:rsidP="004C63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B9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327" w:rsidRDefault="004C6327" w:rsidP="004C63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9"/>
        <w:gridCol w:w="1416"/>
        <w:gridCol w:w="1416"/>
        <w:gridCol w:w="1473"/>
      </w:tblGrid>
      <w:tr w:rsidR="004C6327" w:rsidRPr="0043716A" w:rsidTr="00146B40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8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(указываются полностью)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вание, уч. степень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70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7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27" w:rsidRPr="0043716A" w:rsidTr="00146B40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 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экз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высылается бесплатно).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6327" w:rsidRPr="0043716A" w:rsidTr="00146B40">
        <w:trPr>
          <w:trHeight w:val="64"/>
          <w:jc w:val="center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AE5E7D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квартира)</w:t>
            </w: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27" w:rsidRPr="0043716A" w:rsidRDefault="004C6327" w:rsidP="00146B40">
            <w:pPr>
              <w:spacing w:after="0" w:line="64" w:lineRule="atLeast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C6327" w:rsidRDefault="004C6327" w:rsidP="004C63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C6327" w:rsidRDefault="004C6327" w:rsidP="004C63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85893" w:rsidRDefault="004C6327" w:rsidP="004858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860836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93" w:rsidRDefault="00485893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93" w:rsidRPr="00AE5E7D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СТАТ</w:t>
      </w:r>
      <w:r w:rsidR="00485893" w:rsidRPr="00AE5E7D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КОНФЕРЕНЦИЙ РИНЦ </w:t>
      </w:r>
    </w:p>
    <w:p w:rsidR="00485893" w:rsidRDefault="00134AD1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36"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публикации принимаются статьи объемом не менее 5 страниц машинописного текста.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Для набора текста, формул и таблиц следует использовать редактор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– 14 (таблицы и рисунки можно 12 размером); межстрочный интервал – 1; выравнивание по ширине; абзацный отступ 1 см; ориентация листа – книжная. В начале статьи слева указывается УДК и ББК публикации.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Оформление заголовка на русском языке: название статьи (шрифт жирный заглавными буквами, выравнивание по центру строки); на следующей строке – Ф.И.О. автора (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статьи полностью (шрифт жирный заглавными буквами, выравнивание по центру); на следующей строке – ученая степень, должность, название организации (вуза), город (шрифт прописными буквами, выравнивание по центру); на следующей строке –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контактов (шрифт прописными буквами, выравнивание по центру). Если авторов статьи несколько, то информация повторяется для каждого автора. 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заголовка на английском языке: та же информация и по тем же требованиям повторяется на английском языке.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Ключевые слова (приводятся на русском и английском языках) отделяются друг от друга точкой запятой. </w:t>
      </w:r>
    </w:p>
    <w:p w:rsidR="00485893" w:rsidRPr="00635069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Аннотация статьи на русск</w:t>
      </w:r>
      <w:r w:rsidR="00AE5E7D"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английском языке не менее 2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знаков (считая с пробелами) для аннотации на каждом языке. </w:t>
      </w:r>
    </w:p>
    <w:p w:rsidR="00485893" w:rsidRPr="00635069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Через 1 строку – текст статьи. 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Через 1 строку – надпись «Список литературы». После нее приводится список используемой литературы в алфавитном порядке, со сквозной нумерацией, оформленный в соответствии с ГОСТ Р 7.0.5 – 2008 (пример оформления). (см. пример оформления </w:t>
      </w:r>
      <w:r w:rsidR="00AE5E7D"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Ссылки в тексте на соответствующий источник из списка литературы оформляются в квадратных скобках, например: [1, с. 277]. Список литературы должен быть в алфавитном порядке. Использование автоматических постраничных ссылок не допускается.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93" w:rsidRDefault="00860836" w:rsidP="00796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ТЕКСТА СТАТЬИ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159.923(045) </w:t>
      </w:r>
    </w:p>
    <w:p w:rsidR="00485893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88.37 </w:t>
      </w:r>
    </w:p>
    <w:p w:rsidR="00542354" w:rsidRDefault="00860836" w:rsidP="00485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ЖИЗНЕННЫХ ПЕРСПЕКТИВ ЛИЧНОСТИ </w:t>
      </w:r>
    </w:p>
    <w:p w:rsidR="00542354" w:rsidRDefault="00860836" w:rsidP="00485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</w:t>
      </w:r>
    </w:p>
    <w:p w:rsidR="00485893" w:rsidRDefault="00860836" w:rsidP="00485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</w:p>
    <w:p w:rsidR="00542354" w:rsidRDefault="00860836" w:rsidP="0054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наук, старший преподаватель кафедры специальной и прикладной психологии ФГБОУ ВО «</w:t>
      </w:r>
      <w:r w:rsidR="009843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урятский государственный университет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42354" w:rsidRDefault="00860836" w:rsidP="0054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90C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Улан-Удэ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="00542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54" w:rsidRDefault="00B92D29" w:rsidP="0054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D290E" w:rsidRPr="00DE07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jamba5@yandex.ru</w:t>
        </w:r>
      </w:hyperlink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жизненные перспективы, ценности жизни, жизненный план,</w:t>
      </w:r>
      <w:r w:rsidR="00CD290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АННОТАЦИЯ: в статье рассматривается актуальная для современной психологии проблема – изучение </w:t>
      </w:r>
      <w:r w:rsidR="00CD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</w:t>
      </w:r>
      <w:r w:rsidR="00D35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3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знаков). </w:t>
      </w:r>
    </w:p>
    <w:p w:rsidR="00CD290E" w:rsidRPr="004D317D" w:rsidRDefault="00CD290E" w:rsidP="0054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54" w:rsidRPr="00FD3F62" w:rsidRDefault="00860836" w:rsidP="0054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PECULIARITIES OF THE LIFE PROSPECTS OF THE PERSONALITY OF CHILDREN-ORPHANS</w:t>
      </w:r>
    </w:p>
    <w:p w:rsidR="00542354" w:rsidRPr="00FD3F62" w:rsidRDefault="00CD290E" w:rsidP="00CD29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</w:t>
      </w:r>
      <w:r w:rsidR="00860836"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SVETLANA</w:t>
      </w:r>
      <w:r w:rsidR="00860836"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VIKTOROVNA</w:t>
      </w:r>
    </w:p>
    <w:p w:rsidR="00542354" w:rsidRPr="00FD3F62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candidate</w:t>
      </w:r>
      <w:proofErr w:type="gramEnd"/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psychological Sciences, senior lecturer </w:t>
      </w:r>
      <w:r w:rsidR="00CD2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542354" w:rsidRPr="00FD3F62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KEYWORDS: life prospects, and the value of life, life plan, </w:t>
      </w:r>
      <w:r w:rsidR="00CD2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542354" w:rsidRPr="00FD3F62" w:rsidRDefault="00542354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статьи. «Цитата» [1, с. 35]. Текст статьи. Текст статьи. Текст статьи. Текст статьи. Таблица 1 Название таблицы Текст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статьи. Текст статьи. Текст статьи. Текст статьи. Текст статьи. Рисунок 1. Название рисунка Текст статьи. </w:t>
      </w:r>
    </w:p>
    <w:p w:rsidR="00542354" w:rsidRDefault="00542354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Колмогорова, Л. С. Диагностика психологической культуры школьников: практическое пособие для школьных психологов / Л. С. Колмогорова. – М. : ВЛАДОС – ПРЕСС, 2009. – С. 259 – 268. </w:t>
      </w:r>
    </w:p>
    <w:p w:rsidR="00542354" w:rsidRDefault="00860836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В. Справочная книга социального педагога / Р. В. </w:t>
      </w:r>
      <w:proofErr w:type="spellStart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4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ТЦ Сфера, 2010. – 480 с. </w:t>
      </w:r>
    </w:p>
    <w:p w:rsidR="00542354" w:rsidRDefault="00542354" w:rsidP="0041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1D" w:rsidRPr="00C2534B" w:rsidRDefault="004C6327" w:rsidP="004C6327">
      <w:pPr>
        <w:pStyle w:val="a4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4C6327" w:rsidRPr="00C2534B" w:rsidRDefault="004C6327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A74D1D" w:rsidRPr="00C2534B" w:rsidRDefault="004C6327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Реквизиты:</w:t>
      </w:r>
      <w:r w:rsidR="00FD3F62" w:rsidRPr="00C2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F62" w:rsidRPr="00C253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Марина Сергеевна Л.</w:t>
      </w:r>
      <w:r w:rsidR="000251A8" w:rsidRPr="00C253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0251A8" w:rsidRDefault="000251A8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Номер счета 40817810309160365893</w:t>
      </w:r>
    </w:p>
    <w:p w:rsidR="000942C3" w:rsidRDefault="000942C3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ПАО СБЕРБАНК</w:t>
      </w:r>
    </w:p>
    <w:p w:rsidR="000942C3" w:rsidRPr="00C2534B" w:rsidRDefault="000942C3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Корр. Счет 30101810400000000604</w:t>
      </w:r>
    </w:p>
    <w:p w:rsidR="000251A8" w:rsidRPr="00C2534B" w:rsidRDefault="000251A8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БИК 048142604 </w:t>
      </w:r>
    </w:p>
    <w:p w:rsidR="000251A8" w:rsidRDefault="000251A8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53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ИНН 7707083893</w:t>
      </w:r>
    </w:p>
    <w:p w:rsidR="000942C3" w:rsidRPr="004C6327" w:rsidRDefault="000942C3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КПП 032302001</w:t>
      </w:r>
    </w:p>
    <w:p w:rsidR="00E97B7F" w:rsidRPr="00410348" w:rsidRDefault="00E97B7F" w:rsidP="00410348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6F10" w:rsidRDefault="00BE6F10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6327" w:rsidRDefault="004C6327" w:rsidP="00DC586B">
      <w:pPr>
        <w:pStyle w:val="a4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C6327" w:rsidSect="005E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35B"/>
    <w:multiLevelType w:val="multilevel"/>
    <w:tmpl w:val="D28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12D9"/>
    <w:multiLevelType w:val="hybridMultilevel"/>
    <w:tmpl w:val="0CBA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3F3A"/>
    <w:multiLevelType w:val="hybridMultilevel"/>
    <w:tmpl w:val="A5EE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1D6D"/>
    <w:multiLevelType w:val="multilevel"/>
    <w:tmpl w:val="4B46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C70FB"/>
    <w:multiLevelType w:val="hybridMultilevel"/>
    <w:tmpl w:val="20EA0364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65519B1"/>
    <w:multiLevelType w:val="hybridMultilevel"/>
    <w:tmpl w:val="C3F8B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12761C"/>
    <w:multiLevelType w:val="hybridMultilevel"/>
    <w:tmpl w:val="57B0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7D48"/>
    <w:multiLevelType w:val="hybridMultilevel"/>
    <w:tmpl w:val="A75E58B8"/>
    <w:lvl w:ilvl="0" w:tplc="74DC97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A46FBA"/>
    <w:multiLevelType w:val="hybridMultilevel"/>
    <w:tmpl w:val="F53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D6102"/>
    <w:rsid w:val="000233F3"/>
    <w:rsid w:val="000251A8"/>
    <w:rsid w:val="00025DDD"/>
    <w:rsid w:val="000260B6"/>
    <w:rsid w:val="000942C3"/>
    <w:rsid w:val="000B33FA"/>
    <w:rsid w:val="00103ACC"/>
    <w:rsid w:val="00107515"/>
    <w:rsid w:val="0012307F"/>
    <w:rsid w:val="00134AD1"/>
    <w:rsid w:val="00146B40"/>
    <w:rsid w:val="00150660"/>
    <w:rsid w:val="001621B2"/>
    <w:rsid w:val="0019656C"/>
    <w:rsid w:val="001B4B77"/>
    <w:rsid w:val="00237468"/>
    <w:rsid w:val="00244328"/>
    <w:rsid w:val="00291526"/>
    <w:rsid w:val="002A0ADE"/>
    <w:rsid w:val="002B6EA8"/>
    <w:rsid w:val="002C610D"/>
    <w:rsid w:val="002C6CA4"/>
    <w:rsid w:val="002E1D3D"/>
    <w:rsid w:val="0033655B"/>
    <w:rsid w:val="0034004C"/>
    <w:rsid w:val="003B644D"/>
    <w:rsid w:val="003D50C5"/>
    <w:rsid w:val="003D6102"/>
    <w:rsid w:val="003E1392"/>
    <w:rsid w:val="00410348"/>
    <w:rsid w:val="0043716A"/>
    <w:rsid w:val="00484B46"/>
    <w:rsid w:val="00485494"/>
    <w:rsid w:val="00485893"/>
    <w:rsid w:val="004A6BDD"/>
    <w:rsid w:val="004C6327"/>
    <w:rsid w:val="004C6779"/>
    <w:rsid w:val="004D317D"/>
    <w:rsid w:val="00537E5A"/>
    <w:rsid w:val="00542354"/>
    <w:rsid w:val="00580798"/>
    <w:rsid w:val="00595586"/>
    <w:rsid w:val="005A5477"/>
    <w:rsid w:val="005B54EC"/>
    <w:rsid w:val="005B579D"/>
    <w:rsid w:val="005E3215"/>
    <w:rsid w:val="005E4E85"/>
    <w:rsid w:val="005F0D34"/>
    <w:rsid w:val="00604919"/>
    <w:rsid w:val="00625616"/>
    <w:rsid w:val="00635069"/>
    <w:rsid w:val="006529A1"/>
    <w:rsid w:val="00682F53"/>
    <w:rsid w:val="00685C86"/>
    <w:rsid w:val="006C5B2F"/>
    <w:rsid w:val="006E4249"/>
    <w:rsid w:val="00743F39"/>
    <w:rsid w:val="007510B3"/>
    <w:rsid w:val="00753831"/>
    <w:rsid w:val="00756FE8"/>
    <w:rsid w:val="00790C25"/>
    <w:rsid w:val="00796F45"/>
    <w:rsid w:val="007D2031"/>
    <w:rsid w:val="007F5398"/>
    <w:rsid w:val="00844C58"/>
    <w:rsid w:val="00860836"/>
    <w:rsid w:val="008B50A9"/>
    <w:rsid w:val="008F0262"/>
    <w:rsid w:val="00910026"/>
    <w:rsid w:val="0092778E"/>
    <w:rsid w:val="00946DBC"/>
    <w:rsid w:val="009806C6"/>
    <w:rsid w:val="00984302"/>
    <w:rsid w:val="009C068B"/>
    <w:rsid w:val="009D1C58"/>
    <w:rsid w:val="009E0B8E"/>
    <w:rsid w:val="009F3E90"/>
    <w:rsid w:val="00A00958"/>
    <w:rsid w:val="00A607EC"/>
    <w:rsid w:val="00A74D1D"/>
    <w:rsid w:val="00A972CC"/>
    <w:rsid w:val="00AA2370"/>
    <w:rsid w:val="00AB0D49"/>
    <w:rsid w:val="00AE4EF7"/>
    <w:rsid w:val="00AE5E7D"/>
    <w:rsid w:val="00AE7CC2"/>
    <w:rsid w:val="00AF2752"/>
    <w:rsid w:val="00B06F7B"/>
    <w:rsid w:val="00B103ED"/>
    <w:rsid w:val="00B14986"/>
    <w:rsid w:val="00B43155"/>
    <w:rsid w:val="00B45395"/>
    <w:rsid w:val="00B500D0"/>
    <w:rsid w:val="00B8397B"/>
    <w:rsid w:val="00B92D29"/>
    <w:rsid w:val="00B96173"/>
    <w:rsid w:val="00BB499E"/>
    <w:rsid w:val="00BE4197"/>
    <w:rsid w:val="00BE6F10"/>
    <w:rsid w:val="00BF4B29"/>
    <w:rsid w:val="00C0253D"/>
    <w:rsid w:val="00C13ED7"/>
    <w:rsid w:val="00C2534B"/>
    <w:rsid w:val="00C32031"/>
    <w:rsid w:val="00C70BF7"/>
    <w:rsid w:val="00C945DC"/>
    <w:rsid w:val="00CD290E"/>
    <w:rsid w:val="00CF3E50"/>
    <w:rsid w:val="00CF78A3"/>
    <w:rsid w:val="00D31EBF"/>
    <w:rsid w:val="00D32A2A"/>
    <w:rsid w:val="00D35714"/>
    <w:rsid w:val="00D36285"/>
    <w:rsid w:val="00D553C7"/>
    <w:rsid w:val="00D71CA7"/>
    <w:rsid w:val="00D84931"/>
    <w:rsid w:val="00D9081F"/>
    <w:rsid w:val="00D96C7F"/>
    <w:rsid w:val="00DB4610"/>
    <w:rsid w:val="00DB6147"/>
    <w:rsid w:val="00DC27C9"/>
    <w:rsid w:val="00DC586B"/>
    <w:rsid w:val="00DC7AFA"/>
    <w:rsid w:val="00DE56B0"/>
    <w:rsid w:val="00DE7C83"/>
    <w:rsid w:val="00E01C67"/>
    <w:rsid w:val="00E03065"/>
    <w:rsid w:val="00E03F7A"/>
    <w:rsid w:val="00E321C3"/>
    <w:rsid w:val="00E36C6B"/>
    <w:rsid w:val="00E961AF"/>
    <w:rsid w:val="00E97B7F"/>
    <w:rsid w:val="00EC6266"/>
    <w:rsid w:val="00ED619C"/>
    <w:rsid w:val="00EF20AD"/>
    <w:rsid w:val="00F17984"/>
    <w:rsid w:val="00F401A7"/>
    <w:rsid w:val="00F871DF"/>
    <w:rsid w:val="00FD3F62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07EC"/>
    <w:rPr>
      <w:color w:val="0000FF"/>
      <w:u w:val="single"/>
    </w:rPr>
  </w:style>
  <w:style w:type="character" w:styleId="a8">
    <w:name w:val="Strong"/>
    <w:basedOn w:val="a0"/>
    <w:uiPriority w:val="22"/>
    <w:qFormat/>
    <w:rsid w:val="00A607E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F2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07EC"/>
    <w:rPr>
      <w:color w:val="0000FF"/>
      <w:u w:val="single"/>
    </w:rPr>
  </w:style>
  <w:style w:type="character" w:styleId="a8">
    <w:name w:val="Strong"/>
    <w:basedOn w:val="a0"/>
    <w:uiPriority w:val="22"/>
    <w:qFormat/>
    <w:rsid w:val="00A607E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F2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421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co03.ru/?section_id=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-cervice@list.ru" TargetMode="External"/><Relationship Id="rId11" Type="http://schemas.openxmlformats.org/officeDocument/2006/relationships/hyperlink" Target="mailto:jamba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shka.lukuanova@mail.ru,%20kafedra_osp_b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-cervice@l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2D91-C6FB-4D2F-A714-78A15E8B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2019-03-27T06:47:00Z</cp:lastPrinted>
  <dcterms:created xsi:type="dcterms:W3CDTF">2019-03-28T06:14:00Z</dcterms:created>
  <dcterms:modified xsi:type="dcterms:W3CDTF">2019-03-28T06:14:00Z</dcterms:modified>
</cp:coreProperties>
</file>