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F84" w:rsidRPr="005446EE" w:rsidRDefault="00CB5235">
      <w:pPr>
        <w:rPr>
          <w:rFonts w:ascii="Times New Roman" w:hAnsi="Times New Roman" w:cs="Times New Roman"/>
          <w:b/>
        </w:rPr>
      </w:pPr>
      <w:r>
        <w:tab/>
      </w:r>
      <w:r w:rsidRPr="005446EE">
        <w:rPr>
          <w:rFonts w:ascii="Times New Roman" w:hAnsi="Times New Roman" w:cs="Times New Roman"/>
          <w:b/>
        </w:rPr>
        <w:tab/>
      </w:r>
      <w:r w:rsidRPr="005446EE">
        <w:rPr>
          <w:rFonts w:ascii="Times New Roman" w:hAnsi="Times New Roman" w:cs="Times New Roman"/>
          <w:b/>
        </w:rPr>
        <w:tab/>
      </w:r>
      <w:r w:rsidRPr="005446EE">
        <w:rPr>
          <w:rFonts w:ascii="Times New Roman" w:hAnsi="Times New Roman" w:cs="Times New Roman"/>
          <w:b/>
        </w:rPr>
        <w:tab/>
      </w:r>
      <w:r w:rsidR="00AE7ADB">
        <w:rPr>
          <w:rFonts w:ascii="Times New Roman" w:hAnsi="Times New Roman" w:cs="Times New Roman"/>
          <w:b/>
        </w:rPr>
        <w:t>ШАБЛОН</w:t>
      </w:r>
      <w:r w:rsidRPr="005446EE">
        <w:rPr>
          <w:rFonts w:ascii="Times New Roman" w:hAnsi="Times New Roman" w:cs="Times New Roman"/>
          <w:b/>
        </w:rPr>
        <w:t xml:space="preserve"> ПРЕДПРИЯТИ</w:t>
      </w:r>
      <w:r w:rsidR="00AE7ADB">
        <w:rPr>
          <w:rFonts w:ascii="Times New Roman" w:hAnsi="Times New Roman" w:cs="Times New Roman"/>
          <w:b/>
        </w:rPr>
        <w:t>Я</w:t>
      </w:r>
      <w:r w:rsidRPr="005446EE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21"/>
        <w:gridCol w:w="3118"/>
        <w:gridCol w:w="5806"/>
      </w:tblGrid>
      <w:tr w:rsidR="00CB5235" w:rsidRPr="00844F65" w:rsidTr="00CB5235">
        <w:tc>
          <w:tcPr>
            <w:tcW w:w="421" w:type="dxa"/>
          </w:tcPr>
          <w:p w:rsidR="00CB5235" w:rsidRPr="00844F65" w:rsidRDefault="00C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CB5235" w:rsidRPr="00844F65" w:rsidRDefault="00C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5806" w:type="dxa"/>
          </w:tcPr>
          <w:p w:rsidR="00CB5235" w:rsidRPr="00844F65" w:rsidRDefault="00C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 xml:space="preserve">ООО Группа Компаний «РУСАГРО» </w:t>
            </w:r>
          </w:p>
          <w:p w:rsidR="00CB5235" w:rsidRPr="00844F65" w:rsidRDefault="00C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 xml:space="preserve">ООО «РУСАГРО-ПРИМОРЬЕ» </w:t>
            </w:r>
          </w:p>
        </w:tc>
      </w:tr>
      <w:tr w:rsidR="00CB5235" w:rsidRPr="00844F65" w:rsidTr="00CB5235">
        <w:tc>
          <w:tcPr>
            <w:tcW w:w="421" w:type="dxa"/>
          </w:tcPr>
          <w:p w:rsidR="00CB5235" w:rsidRPr="00844F65" w:rsidRDefault="00C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8" w:type="dxa"/>
          </w:tcPr>
          <w:p w:rsidR="00CB5235" w:rsidRPr="00844F65" w:rsidRDefault="00C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 xml:space="preserve">О компании (описание, чем занимается предприятие) </w:t>
            </w:r>
          </w:p>
        </w:tc>
        <w:tc>
          <w:tcPr>
            <w:tcW w:w="5806" w:type="dxa"/>
          </w:tcPr>
          <w:p w:rsidR="00CB5235" w:rsidRPr="00844F65" w:rsidRDefault="00CB5235" w:rsidP="00844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>ГК РУСАГРО основана в 2003 году и представляет крупнейший вертикально-интегрированный холдинг в Российской Федерации. В состав ГК РУСАГРО входит 4 бизнес направления: Сахарное бизнес</w:t>
            </w:r>
            <w:r w:rsidR="00266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>направление (СБН), Сельскохозяйственное бизнес</w:t>
            </w:r>
            <w:r w:rsidR="00266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>направление (СХБН)</w:t>
            </w:r>
            <w:r w:rsidR="003702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BC3" w:rsidRPr="00844F65">
              <w:rPr>
                <w:rFonts w:ascii="Times New Roman" w:hAnsi="Times New Roman" w:cs="Times New Roman"/>
                <w:sz w:val="24"/>
                <w:szCs w:val="24"/>
              </w:rPr>
              <w:t>Масложировое</w:t>
            </w: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 xml:space="preserve"> бизнес</w:t>
            </w:r>
            <w:r w:rsidR="00266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>направление (МЖБН) и Мясное бизнес</w:t>
            </w:r>
            <w:r w:rsidR="00266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(МБН) </w:t>
            </w:r>
          </w:p>
          <w:p w:rsidR="005C7D03" w:rsidRPr="00844F65" w:rsidRDefault="00CB5235" w:rsidP="00844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 xml:space="preserve">В Приморском крае Мясное бизнес направление представлено компанией ООО «РУСАГРО-ПРИМОРЬЕ» </w:t>
            </w:r>
          </w:p>
          <w:p w:rsidR="005C7D03" w:rsidRPr="00844F65" w:rsidRDefault="005C7D03" w:rsidP="00844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844F65">
              <w:rPr>
                <w:rFonts w:ascii="Times New Roman" w:hAnsi="Times New Roman" w:cs="Times New Roman"/>
                <w:sz w:val="24"/>
                <w:szCs w:val="24"/>
              </w:rPr>
              <w:t>Русагро-Приморье</w:t>
            </w:r>
            <w:proofErr w:type="spellEnd"/>
            <w:r w:rsidRPr="00844F65">
              <w:rPr>
                <w:rFonts w:ascii="Times New Roman" w:hAnsi="Times New Roman" w:cs="Times New Roman"/>
                <w:sz w:val="24"/>
                <w:szCs w:val="24"/>
              </w:rPr>
              <w:t xml:space="preserve">» в цифрах: </w:t>
            </w:r>
            <w:r w:rsidR="00B175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>8 свиноводческих к</w:t>
            </w:r>
            <w:r w:rsidR="005446EE" w:rsidRPr="00844F65">
              <w:rPr>
                <w:rFonts w:ascii="Times New Roman" w:hAnsi="Times New Roman" w:cs="Times New Roman"/>
                <w:sz w:val="24"/>
                <w:szCs w:val="24"/>
              </w:rPr>
              <w:t xml:space="preserve">омплексов и комбикормовый завод; 1 убойный и мясоперерабатывающий завод. </w:t>
            </w: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Планируется получать 77 000 тонн свинины в живом весе в год; производить 300 000 тонн комбикорма в год; </w:t>
            </w:r>
            <w:r w:rsidR="005446EE" w:rsidRPr="00844F6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забой 605 000 голов в год; создать свыше 1000 рабочих мест. </w:t>
            </w:r>
          </w:p>
        </w:tc>
      </w:tr>
      <w:tr w:rsidR="00CB5235" w:rsidRPr="00844F65" w:rsidTr="00CB5235">
        <w:tc>
          <w:tcPr>
            <w:tcW w:w="421" w:type="dxa"/>
          </w:tcPr>
          <w:p w:rsidR="00CB5235" w:rsidRPr="00844F65" w:rsidRDefault="00544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CB5235" w:rsidRPr="00844F65" w:rsidRDefault="00544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востребованных вакансий </w:t>
            </w:r>
          </w:p>
        </w:tc>
        <w:tc>
          <w:tcPr>
            <w:tcW w:w="5806" w:type="dxa"/>
          </w:tcPr>
          <w:p w:rsidR="00F041FA" w:rsidRPr="00F041FA" w:rsidRDefault="00F041FA" w:rsidP="009F3B6D">
            <w:pPr>
              <w:pStyle w:val="a5"/>
              <w:numPr>
                <w:ilvl w:val="0"/>
                <w:numId w:val="1"/>
              </w:numPr>
              <w:ind w:left="18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Слесарь-ремонтник – 23000 – 27000 руб.</w:t>
            </w:r>
          </w:p>
          <w:p w:rsidR="00F041FA" w:rsidRPr="00F041FA" w:rsidRDefault="00F041FA" w:rsidP="009F3B6D">
            <w:pPr>
              <w:pStyle w:val="a5"/>
              <w:numPr>
                <w:ilvl w:val="0"/>
                <w:numId w:val="1"/>
              </w:numPr>
              <w:ind w:left="18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Весовщик – 16800 – 20000 руб.</w:t>
            </w:r>
          </w:p>
          <w:p w:rsidR="00F041FA" w:rsidRPr="00F041FA" w:rsidRDefault="00F041FA" w:rsidP="009F3B6D">
            <w:pPr>
              <w:pStyle w:val="a5"/>
              <w:numPr>
                <w:ilvl w:val="0"/>
                <w:numId w:val="1"/>
              </w:numPr>
              <w:ind w:left="18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Тракторист – 26000 - 30000 руб.</w:t>
            </w:r>
          </w:p>
          <w:p w:rsidR="005446EE" w:rsidRPr="00F041FA" w:rsidRDefault="00F041FA" w:rsidP="009F3B6D">
            <w:pPr>
              <w:pStyle w:val="a5"/>
              <w:numPr>
                <w:ilvl w:val="0"/>
                <w:numId w:val="1"/>
              </w:numPr>
              <w:ind w:left="18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 xml:space="preserve">Уборщик производственных помещений – 16745 – 17000 руб. </w:t>
            </w:r>
            <w:r w:rsidR="005446EE" w:rsidRPr="00F04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5235" w:rsidRPr="00844F65" w:rsidTr="00CB5235">
        <w:tc>
          <w:tcPr>
            <w:tcW w:w="421" w:type="dxa"/>
          </w:tcPr>
          <w:p w:rsidR="00CB5235" w:rsidRPr="00844F65" w:rsidRDefault="00544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118" w:type="dxa"/>
          </w:tcPr>
          <w:p w:rsidR="00CB5235" w:rsidRPr="00320151" w:rsidRDefault="005446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01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Обеспечение работников жильем </w:t>
            </w:r>
          </w:p>
        </w:tc>
        <w:tc>
          <w:tcPr>
            <w:tcW w:w="5806" w:type="dxa"/>
          </w:tcPr>
          <w:p w:rsidR="00CB5235" w:rsidRPr="00320151" w:rsidRDefault="005446EE" w:rsidP="00844F6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01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Предоставляется (при индивидуальном подходе к вакансиям) жилье на условиях аренды </w:t>
            </w:r>
            <w:proofErr w:type="gramStart"/>
            <w:r w:rsidRPr="003201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для</w:t>
            </w:r>
            <w:proofErr w:type="gramEnd"/>
            <w:r w:rsidRPr="003201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переезжающих </w:t>
            </w:r>
          </w:p>
        </w:tc>
      </w:tr>
      <w:tr w:rsidR="00CB5235" w:rsidRPr="00844F65" w:rsidTr="00CB5235">
        <w:tc>
          <w:tcPr>
            <w:tcW w:w="421" w:type="dxa"/>
          </w:tcPr>
          <w:p w:rsidR="00CB5235" w:rsidRPr="00844F65" w:rsidRDefault="00544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118" w:type="dxa"/>
          </w:tcPr>
          <w:p w:rsidR="00CB5235" w:rsidRPr="00320151" w:rsidRDefault="005446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01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Меры государственной поддержки </w:t>
            </w:r>
          </w:p>
        </w:tc>
        <w:tc>
          <w:tcPr>
            <w:tcW w:w="5806" w:type="dxa"/>
          </w:tcPr>
          <w:p w:rsidR="00CB5235" w:rsidRPr="00320151" w:rsidRDefault="005446EE" w:rsidP="00844F6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01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Явля</w:t>
            </w:r>
            <w:r w:rsidR="00F041FA" w:rsidRPr="003201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</w:t>
            </w:r>
            <w:r w:rsidRPr="003201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тся участник</w:t>
            </w:r>
            <w:r w:rsidR="00F041FA" w:rsidRPr="003201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ом</w:t>
            </w:r>
            <w:r w:rsidRPr="003201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региональной программы повышения мобильности трудовых ресурсов </w:t>
            </w:r>
          </w:p>
          <w:p w:rsidR="005446EE" w:rsidRPr="00320151" w:rsidRDefault="005446EE" w:rsidP="00844F6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B5235" w:rsidRPr="00844F65" w:rsidTr="00CB5235">
        <w:tc>
          <w:tcPr>
            <w:tcW w:w="421" w:type="dxa"/>
          </w:tcPr>
          <w:p w:rsidR="00CB5235" w:rsidRPr="00844F65" w:rsidRDefault="00544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118" w:type="dxa"/>
          </w:tcPr>
          <w:p w:rsidR="00CB5235" w:rsidRPr="00844F65" w:rsidRDefault="00544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 xml:space="preserve">Контакты специалистов по персоналу </w:t>
            </w:r>
          </w:p>
        </w:tc>
        <w:tc>
          <w:tcPr>
            <w:tcW w:w="5806" w:type="dxa"/>
          </w:tcPr>
          <w:p w:rsidR="00CB5235" w:rsidRPr="00711799" w:rsidRDefault="0060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446EE" w:rsidRPr="0071179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savitskiyyi</w:t>
              </w:r>
              <w:r w:rsidR="005446EE" w:rsidRPr="0071179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5446EE" w:rsidRPr="0071179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mbnrs</w:t>
              </w:r>
              <w:r w:rsidR="005446EE" w:rsidRPr="0071179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5446EE" w:rsidRPr="0071179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5446EE" w:rsidRPr="00711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46EE" w:rsidRPr="00711799" w:rsidRDefault="0060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446EE" w:rsidRPr="0071179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SumarokovaAL@</w:t>
              </w:r>
              <w:r w:rsidR="005446EE" w:rsidRPr="0071179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mbnrs</w:t>
              </w:r>
              <w:r w:rsidR="005446EE" w:rsidRPr="0071179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5446EE" w:rsidRPr="0071179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5446EE" w:rsidRPr="00711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46EE" w:rsidRPr="00844F65" w:rsidRDefault="00544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6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</w:t>
            </w:r>
            <w:bookmarkStart w:id="0" w:name="_GoBack"/>
            <w:bookmarkEnd w:id="0"/>
            <w:r w:rsidRPr="00844F6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(423)431-81-81</w:t>
            </w:r>
          </w:p>
        </w:tc>
      </w:tr>
      <w:tr w:rsidR="00CB5235" w:rsidRPr="00844F65" w:rsidTr="00CB5235">
        <w:tc>
          <w:tcPr>
            <w:tcW w:w="421" w:type="dxa"/>
          </w:tcPr>
          <w:p w:rsidR="00CB5235" w:rsidRPr="00844F65" w:rsidRDefault="00544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118" w:type="dxa"/>
          </w:tcPr>
          <w:p w:rsidR="00CB5235" w:rsidRPr="00844F65" w:rsidRDefault="00544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предприятия </w:t>
            </w:r>
          </w:p>
        </w:tc>
        <w:tc>
          <w:tcPr>
            <w:tcW w:w="5806" w:type="dxa"/>
          </w:tcPr>
          <w:p w:rsidR="00CB5235" w:rsidRPr="00844F65" w:rsidRDefault="00544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65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край, Михайловский район </w:t>
            </w:r>
          </w:p>
        </w:tc>
      </w:tr>
    </w:tbl>
    <w:p w:rsidR="00CB5235" w:rsidRDefault="00CB5235"/>
    <w:sectPr w:rsidR="00CB5235" w:rsidSect="00875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A255A"/>
    <w:multiLevelType w:val="hybridMultilevel"/>
    <w:tmpl w:val="AB324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235"/>
    <w:rsid w:val="0026601C"/>
    <w:rsid w:val="00320151"/>
    <w:rsid w:val="00361815"/>
    <w:rsid w:val="003702FF"/>
    <w:rsid w:val="004564BD"/>
    <w:rsid w:val="00541640"/>
    <w:rsid w:val="005446EE"/>
    <w:rsid w:val="005C7D03"/>
    <w:rsid w:val="006020D2"/>
    <w:rsid w:val="00711799"/>
    <w:rsid w:val="00844F65"/>
    <w:rsid w:val="00875FD4"/>
    <w:rsid w:val="009F3B6D"/>
    <w:rsid w:val="00AE7ADB"/>
    <w:rsid w:val="00B17549"/>
    <w:rsid w:val="00B64F84"/>
    <w:rsid w:val="00CB5235"/>
    <w:rsid w:val="00DA3BC3"/>
    <w:rsid w:val="00F04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446E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041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marokovaAL@mbnrs.ru" TargetMode="External"/><Relationship Id="rId5" Type="http://schemas.openxmlformats.org/officeDocument/2006/relationships/hyperlink" Target="mailto:savitskiyyi@mbnr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Русагро-Приморье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Савицкий Юрий Игоревич</dc:creator>
  <cp:lastModifiedBy>Admin</cp:lastModifiedBy>
  <cp:revision>4</cp:revision>
  <cp:lastPrinted>2018-11-21T09:32:00Z</cp:lastPrinted>
  <dcterms:created xsi:type="dcterms:W3CDTF">2018-12-17T08:28:00Z</dcterms:created>
  <dcterms:modified xsi:type="dcterms:W3CDTF">2019-01-29T02:07:00Z</dcterms:modified>
</cp:coreProperties>
</file>