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3F" w:rsidRPr="00EC473F" w:rsidRDefault="00EC473F" w:rsidP="00EC473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 ноября 2015 года в Бурятском государственном университете состоится Первый Всероссийский географический диктант. Целью данного мероприятия является оценка уровня географической грамотности населения. Основная задача – получение объективной информации об уровне географической грамотности населения России с учетом его возрастной и социальной структуры.</w:t>
      </w:r>
    </w:p>
    <w:p w:rsidR="00EC473F" w:rsidRPr="00EC473F" w:rsidRDefault="00EC473F" w:rsidP="00EC473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 участию в Географическом диктанте приглашаются все желающие.</w:t>
      </w:r>
    </w:p>
    <w:p w:rsidR="00EC473F" w:rsidRPr="00EC473F" w:rsidRDefault="00EC473F" w:rsidP="00EC473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Региональная площадка – БГУ располагается по адресу: г. Улан-Удэ, ул. Смолина, 24 а, главный корпус, 0230 ауд.</w:t>
      </w:r>
    </w:p>
    <w:p w:rsidR="00EC473F" w:rsidRPr="00EC473F" w:rsidRDefault="00EC473F" w:rsidP="00EC473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Распорядок мероприятия:</w:t>
      </w:r>
    </w:p>
    <w:p w:rsidR="00EC473F" w:rsidRPr="00EC473F" w:rsidRDefault="00EC473F" w:rsidP="00EC47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11.00 – начало работы площадки;</w:t>
      </w:r>
    </w:p>
    <w:p w:rsidR="00EC473F" w:rsidRPr="00EC473F" w:rsidRDefault="00EC473F" w:rsidP="00EC47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11.00-12.00 – сбор, регистрация участников и выдача бланков участников Диктанта;</w:t>
      </w:r>
    </w:p>
    <w:p w:rsidR="00EC473F" w:rsidRPr="00EC473F" w:rsidRDefault="00EC473F" w:rsidP="00EC47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12.00-12.15 – инструктаж по заполнению бланков для написания заданий;</w:t>
      </w:r>
    </w:p>
    <w:p w:rsidR="00EC473F" w:rsidRPr="00EC473F" w:rsidRDefault="00EC473F" w:rsidP="00EC47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12.15-13.00 – написание Диктанта;</w:t>
      </w:r>
    </w:p>
    <w:p w:rsidR="00EC473F" w:rsidRPr="00EC473F" w:rsidRDefault="00EC473F" w:rsidP="00EC47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13.00-13.30 – сбор заполненных бланков для написания Диктанта;</w:t>
      </w:r>
    </w:p>
    <w:p w:rsidR="00EC473F" w:rsidRPr="00EC473F" w:rsidRDefault="00EC473F" w:rsidP="00EC47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13.30 – закрытие площадки.</w:t>
      </w:r>
    </w:p>
    <w:p w:rsidR="00EC473F" w:rsidRPr="00EC473F" w:rsidRDefault="00EC473F" w:rsidP="00EC473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Вход в главный корпус свободный, со стороны улицы Смолина, 24 а.</w:t>
      </w:r>
    </w:p>
    <w:p w:rsidR="00EC473F" w:rsidRPr="00EC473F" w:rsidRDefault="00EC473F" w:rsidP="00EC473F">
      <w:pPr>
        <w:shd w:val="clear" w:color="auto" w:fill="FFFFFF"/>
        <w:spacing w:before="240" w:after="240" w:line="275" w:lineRule="atLeast"/>
        <w:jc w:val="both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Для тех, кто по каким-либо причинам не сможет проверить свои знания на </w:t>
      </w:r>
      <w:proofErr w:type="spellStart"/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оффлайновых</w:t>
      </w:r>
      <w:proofErr w:type="spellEnd"/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площадках, на сайте Русского географического общества будет организовано </w:t>
      </w:r>
      <w:proofErr w:type="spellStart"/>
      <w:r w:rsidRPr="00EC473F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t>онлайн-тестирование</w:t>
      </w:r>
      <w:proofErr w:type="spellEnd"/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, которое начнётся в 14.00 по московскому времени. </w:t>
      </w:r>
    </w:p>
    <w:p w:rsidR="00EC473F" w:rsidRPr="00EC473F" w:rsidRDefault="00EC473F" w:rsidP="00EC473F">
      <w:pPr>
        <w:shd w:val="clear" w:color="auto" w:fill="FFFFFF"/>
        <w:spacing w:before="240" w:after="240" w:line="275" w:lineRule="atLeast"/>
        <w:jc w:val="both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Один из главных принципов проведения всероссийской акции – анонимность. На бланках заданий и ответов можно указать своё настоящее имя или псевдоним. Каждый участник получит</w:t>
      </w:r>
      <w:r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 </w:t>
      </w:r>
      <w:r w:rsidRPr="00EC473F">
        <w:rPr>
          <w:rFonts w:ascii="Verdana" w:eastAsia="Times New Roman" w:hAnsi="Verdana" w:cs="Arial"/>
          <w:b/>
          <w:bCs/>
          <w:color w:val="000000"/>
          <w:sz w:val="28"/>
          <w:szCs w:val="28"/>
          <w:lang w:eastAsia="ru-RU"/>
        </w:rPr>
        <w:lastRenderedPageBreak/>
        <w:t>уникальный идентификационный номер</w:t>
      </w:r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, по которому сможет узнать свой личный результат 10 декабря на </w:t>
      </w:r>
      <w:proofErr w:type="spellStart"/>
      <w:r w:rsidR="00A1289F"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fldChar w:fldCharType="begin"/>
      </w:r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instrText xml:space="preserve"> HYPERLINK "http://o53xo.ojtw6ltsou.dresk.ru/ru" \t "_blank" </w:instrText>
      </w:r>
      <w:r w:rsidR="00A1289F"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fldChar w:fldCharType="separate"/>
      </w:r>
      <w:r w:rsidRPr="00EC473F">
        <w:rPr>
          <w:rFonts w:ascii="Verdana" w:eastAsia="Times New Roman" w:hAnsi="Verdana" w:cs="Arial"/>
          <w:color w:val="00569E"/>
          <w:sz w:val="28"/>
          <w:szCs w:val="28"/>
          <w:u w:val="single"/>
          <w:lang w:eastAsia="ru-RU"/>
        </w:rPr>
        <w:t>rgo.ru</w:t>
      </w:r>
      <w:proofErr w:type="spellEnd"/>
      <w:r w:rsidR="00A1289F"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fldChar w:fldCharType="end"/>
      </w:r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.</w:t>
      </w:r>
    </w:p>
    <w:p w:rsidR="00EC473F" w:rsidRPr="00EC473F" w:rsidRDefault="00EC473F" w:rsidP="00EC473F">
      <w:pPr>
        <w:shd w:val="clear" w:color="auto" w:fill="FFFFFF"/>
        <w:spacing w:before="240" w:after="240" w:line="275" w:lineRule="atLeast"/>
        <w:jc w:val="both"/>
        <w:rPr>
          <w:rFonts w:ascii="Verdana" w:eastAsia="Times New Roman" w:hAnsi="Verdana" w:cs="Arial"/>
          <w:color w:val="000000"/>
          <w:sz w:val="28"/>
          <w:szCs w:val="28"/>
          <w:lang w:eastAsia="ru-RU"/>
        </w:rPr>
      </w:pPr>
      <w:r w:rsidRPr="00EC473F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Работы россиян будут проверять только профессиональные преподаватели-географы.</w:t>
      </w:r>
    </w:p>
    <w:p w:rsidR="00EC473F" w:rsidRDefault="00EC473F" w:rsidP="00EC473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Подробная информация находится на сайте Русского географического общества</w:t>
      </w:r>
      <w:r w:rsidRPr="00EC473F">
        <w:t xml:space="preserve"> </w:t>
      </w:r>
      <w:hyperlink r:id="rId5" w:history="1">
        <w:r w:rsidRPr="004E33E9">
          <w:rPr>
            <w:rStyle w:val="a4"/>
            <w:rFonts w:ascii="Verdana" w:eastAsia="Times New Roman" w:hAnsi="Verdana" w:cs="Times New Roman"/>
            <w:sz w:val="28"/>
            <w:szCs w:val="28"/>
            <w:lang w:eastAsia="ru-RU"/>
          </w:rPr>
          <w:t>http://o53xo.ojtw6ltsou.nblu.ru/ru/proekty/vserossiyskiy-geograficheskiy-diktant</w:t>
        </w:r>
      </w:hyperlink>
    </w:p>
    <w:p w:rsidR="00EC473F" w:rsidRDefault="00EC473F" w:rsidP="00EC473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Контактные данные Региональной площадки - БГУ, кафедра географии и геоэкологии: тел.21-74-01 </w:t>
      </w:r>
      <w:proofErr w:type="spellStart"/>
      <w:r w:rsidRPr="00EC473F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E-mail:ek-geo@bsu.ru</w:t>
      </w:r>
      <w:proofErr w:type="spellEnd"/>
    </w:p>
    <w:p w:rsidR="00EC473F" w:rsidRPr="00EC473F" w:rsidRDefault="00EC473F" w:rsidP="00EC473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</w:p>
    <w:p w:rsidR="003E14AF" w:rsidRDefault="003E14AF"/>
    <w:sectPr w:rsidR="003E14AF" w:rsidSect="003E1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B15"/>
    <w:multiLevelType w:val="multilevel"/>
    <w:tmpl w:val="BF1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A7A47"/>
    <w:multiLevelType w:val="multilevel"/>
    <w:tmpl w:val="99B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1366C9"/>
    <w:multiLevelType w:val="multilevel"/>
    <w:tmpl w:val="F09A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5617B"/>
    <w:multiLevelType w:val="multilevel"/>
    <w:tmpl w:val="084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11D6F"/>
    <w:multiLevelType w:val="multilevel"/>
    <w:tmpl w:val="9F2E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EC473F"/>
    <w:rsid w:val="003E14AF"/>
    <w:rsid w:val="00517767"/>
    <w:rsid w:val="00A1289F"/>
    <w:rsid w:val="00EC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473F"/>
  </w:style>
  <w:style w:type="character" w:styleId="a3">
    <w:name w:val="Strong"/>
    <w:basedOn w:val="a0"/>
    <w:uiPriority w:val="22"/>
    <w:qFormat/>
    <w:rsid w:val="00EC473F"/>
    <w:rPr>
      <w:b/>
      <w:bCs/>
    </w:rPr>
  </w:style>
  <w:style w:type="character" w:styleId="a4">
    <w:name w:val="Hyperlink"/>
    <w:basedOn w:val="a0"/>
    <w:uiPriority w:val="99"/>
    <w:unhideWhenUsed/>
    <w:rsid w:val="00EC473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C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53xo.ojtw6ltsou.nblu.ru/ru/proekty/vserossiyskiy-geograficheskiy-dikta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2015-10-28T05:11:00Z</dcterms:created>
  <dcterms:modified xsi:type="dcterms:W3CDTF">2015-10-28T05:23:00Z</dcterms:modified>
</cp:coreProperties>
</file>