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29" w:rsidRPr="00AC3529" w:rsidRDefault="00AC3529" w:rsidP="003D6C03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C3529">
        <w:rPr>
          <w:rFonts w:ascii="Times New Roman" w:hAnsi="Times New Roman" w:cs="Times New Roman"/>
          <w:b/>
          <w:bCs/>
          <w:i/>
          <w:sz w:val="24"/>
          <w:szCs w:val="24"/>
        </w:rPr>
        <w:t>Министерство сельского хозяйства Российской Федерации</w:t>
      </w:r>
    </w:p>
    <w:p w:rsidR="00941A57" w:rsidRPr="00AC3529" w:rsidRDefault="00AC3529" w:rsidP="00AC3529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C3529">
        <w:rPr>
          <w:rFonts w:ascii="Times New Roman" w:hAnsi="Times New Roman" w:cs="Times New Roman"/>
          <w:b/>
          <w:bCs/>
          <w:i/>
          <w:sz w:val="24"/>
          <w:szCs w:val="24"/>
        </w:rPr>
        <w:t>Департамент научно-технологической политики и образования</w:t>
      </w:r>
    </w:p>
    <w:p w:rsidR="00941A57" w:rsidRPr="00AC3529" w:rsidRDefault="00941A57" w:rsidP="00AC3529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ФГБ</w:t>
      </w:r>
      <w:r w:rsidR="00192390"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proofErr w:type="gramStart"/>
      <w:r w:rsidR="00192390"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«Бурятская государственная сельскохозяйственная академия</w:t>
      </w:r>
    </w:p>
    <w:p w:rsidR="00941A57" w:rsidRPr="00AC3529" w:rsidRDefault="00941A57" w:rsidP="00AC3529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мени</w:t>
      </w:r>
      <w:r w:rsidRPr="00AC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В.Р. Филиппова»</w:t>
      </w:r>
    </w:p>
    <w:p w:rsidR="00941A57" w:rsidRDefault="00941A57" w:rsidP="00941A57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E5D" w:rsidRPr="00192390" w:rsidRDefault="00A66E5D" w:rsidP="00AC3529">
      <w:pPr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290E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 №1</w:t>
      </w:r>
    </w:p>
    <w:p w:rsidR="00A66E5D" w:rsidRDefault="00E875E8" w:rsidP="0019239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="00A66E5D" w:rsidRPr="008F6D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важаемые коллеги!</w:t>
      </w:r>
    </w:p>
    <w:p w:rsidR="00941A57" w:rsidRPr="00821858" w:rsidRDefault="00E875E8" w:rsidP="00821858">
      <w:pPr>
        <w:spacing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8B290E">
        <w:rPr>
          <w:rFonts w:ascii="Times New Roman" w:hAnsi="Times New Roman" w:cs="Times New Roman"/>
          <w:sz w:val="24"/>
          <w:szCs w:val="24"/>
        </w:rPr>
        <w:t>Приглашаем</w:t>
      </w:r>
      <w:r w:rsidR="00A66E5D" w:rsidRPr="008B290E">
        <w:rPr>
          <w:rFonts w:ascii="Times New Roman" w:hAnsi="Times New Roman" w:cs="Times New Roman"/>
          <w:sz w:val="24"/>
          <w:szCs w:val="24"/>
        </w:rPr>
        <w:t xml:space="preserve"> Вас принять участие в работе Международной научно-практической конференции</w:t>
      </w:r>
      <w:r w:rsidR="008B29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66E5D" w:rsidRPr="008B2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«Инновационные аспекты агрономии в повышении продуктивности растений и качества продукции</w:t>
      </w:r>
      <w:r w:rsidR="00770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Сибири</w:t>
      </w:r>
      <w:r w:rsidR="00A66E5D" w:rsidRPr="008B2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»,</w:t>
      </w:r>
      <w:r w:rsidR="008B290E" w:rsidRPr="008B2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66E5D" w:rsidRPr="00941A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посвященной </w:t>
      </w:r>
      <w:r w:rsidR="00A66E5D" w:rsidRPr="00AC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</w:t>
      </w:r>
      <w:r w:rsidR="00AC3529" w:rsidRPr="00AC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A66E5D" w:rsidRPr="00AC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летию</w:t>
      </w:r>
      <w:r w:rsidR="00A66E5D" w:rsidRPr="00941A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41A57" w:rsidRPr="00CB52C6">
        <w:rPr>
          <w:rFonts w:ascii="Times New Roman" w:hAnsi="Times New Roman" w:cs="Times New Roman"/>
          <w:sz w:val="24"/>
          <w:szCs w:val="24"/>
        </w:rPr>
        <w:t xml:space="preserve">заслуженного деятеля науки РБ, профессора </w:t>
      </w:r>
      <w:r w:rsidR="00A66E5D" w:rsidRPr="00941A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AC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иколая Васильевича </w:t>
      </w:r>
      <w:proofErr w:type="spellStart"/>
      <w:r w:rsidR="00A66E5D" w:rsidRPr="00941A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Барнакова</w:t>
      </w:r>
      <w:proofErr w:type="spellEnd"/>
      <w:r w:rsidR="008B290E" w:rsidRPr="00941A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B290E" w:rsidRPr="008B2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218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которая состоится 4</w:t>
      </w:r>
      <w:r w:rsidR="008B290E" w:rsidRPr="008B2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декабря 2015 года в Бурятской ГСХА им. В. Р. Филиппова</w:t>
      </w:r>
      <w:proofErr w:type="gramEnd"/>
    </w:p>
    <w:p w:rsidR="00A66E5D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32E1">
        <w:rPr>
          <w:rFonts w:ascii="Times New Roman" w:hAnsi="Times New Roman" w:cs="Times New Roman"/>
          <w:sz w:val="24"/>
          <w:szCs w:val="24"/>
        </w:rPr>
        <w:t>Для участия в работе конференции</w:t>
      </w:r>
      <w:r w:rsidR="00941A57">
        <w:rPr>
          <w:rFonts w:ascii="Times New Roman" w:hAnsi="Times New Roman" w:cs="Times New Roman"/>
          <w:sz w:val="24"/>
          <w:szCs w:val="24"/>
        </w:rPr>
        <w:t xml:space="preserve"> и информирования в сборнике научных трудов необходимо отправить регистрационную форму автора и статью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B5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копию оплаты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2E1">
        <w:rPr>
          <w:rFonts w:ascii="Times New Roman" w:hAnsi="Times New Roman" w:cs="Times New Roman"/>
          <w:sz w:val="24"/>
          <w:szCs w:val="24"/>
        </w:rPr>
        <w:t>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2E1">
        <w:rPr>
          <w:rFonts w:ascii="Times New Roman" w:hAnsi="Times New Roman" w:cs="Times New Roman"/>
          <w:b/>
          <w:bCs/>
          <w:sz w:val="24"/>
          <w:szCs w:val="24"/>
        </w:rPr>
        <w:t>до «</w:t>
      </w:r>
      <w:r w:rsidR="0082185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B32E1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821858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BB32E1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7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2E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D759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2E1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A66E5D">
        <w:rPr>
          <w:rFonts w:ascii="Times New Roman" w:hAnsi="Times New Roman" w:cs="Times New Roman"/>
          <w:sz w:val="24"/>
          <w:szCs w:val="24"/>
          <w:lang w:val="en-US"/>
        </w:rPr>
        <w:t>yubrasten</w:t>
      </w:r>
      <w:proofErr w:type="spellEnd"/>
      <w:r w:rsidRPr="00A66E5D">
        <w:rPr>
          <w:rFonts w:ascii="Times New Roman" w:hAnsi="Times New Roman" w:cs="Times New Roman"/>
          <w:sz w:val="24"/>
          <w:szCs w:val="24"/>
        </w:rPr>
        <w:t>@</w:t>
      </w:r>
      <w:r w:rsidRPr="00A66E5D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66E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66E5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B3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369" w:rsidRPr="00BA5E6E" w:rsidRDefault="00405369" w:rsidP="006E4BC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A5E6E" w:rsidRDefault="00BA5E6E" w:rsidP="00BA5E6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E6E">
        <w:rPr>
          <w:rFonts w:ascii="Times New Roman" w:hAnsi="Times New Roman" w:cs="Times New Roman"/>
          <w:b/>
          <w:sz w:val="24"/>
          <w:szCs w:val="24"/>
        </w:rPr>
        <w:t>ОРГКОМИТЕТ КОНФЕРЕНЦИИ</w:t>
      </w:r>
    </w:p>
    <w:p w:rsidR="00BA5E6E" w:rsidRPr="00BA5E6E" w:rsidRDefault="00BA5E6E" w:rsidP="00BA5E6E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A5E6E">
        <w:rPr>
          <w:rFonts w:ascii="Times New Roman" w:hAnsi="Times New Roman" w:cs="Times New Roman"/>
          <w:sz w:val="24"/>
          <w:szCs w:val="24"/>
        </w:rPr>
        <w:t>- И.А. Калашников – и.о</w:t>
      </w:r>
      <w:r w:rsidR="00AC3529">
        <w:rPr>
          <w:rFonts w:ascii="Times New Roman" w:hAnsi="Times New Roman" w:cs="Times New Roman"/>
          <w:sz w:val="24"/>
          <w:szCs w:val="24"/>
        </w:rPr>
        <w:t>.</w:t>
      </w:r>
      <w:r w:rsidRPr="00BA5E6E">
        <w:rPr>
          <w:rFonts w:ascii="Times New Roman" w:hAnsi="Times New Roman" w:cs="Times New Roman"/>
          <w:sz w:val="24"/>
          <w:szCs w:val="24"/>
        </w:rPr>
        <w:t xml:space="preserve"> ректора</w:t>
      </w:r>
      <w:r w:rsidR="00AC3529" w:rsidRPr="00AC3529">
        <w:rPr>
          <w:rFonts w:ascii="Times New Roman" w:hAnsi="Times New Roman" w:cs="Times New Roman"/>
          <w:sz w:val="24"/>
          <w:szCs w:val="24"/>
        </w:rPr>
        <w:t xml:space="preserve"> </w:t>
      </w:r>
      <w:r w:rsidR="00AC3529" w:rsidRPr="00BA5E6E">
        <w:rPr>
          <w:rFonts w:ascii="Times New Roman" w:hAnsi="Times New Roman" w:cs="Times New Roman"/>
          <w:sz w:val="24"/>
          <w:szCs w:val="24"/>
        </w:rPr>
        <w:t>Бурятской ГСХА им. В. Р. Филиппова</w:t>
      </w:r>
      <w:r w:rsidRPr="00BA5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E6E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BA5E6E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bCs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Pr="00BA5E6E">
        <w:rPr>
          <w:rFonts w:ascii="Times New Roman" w:hAnsi="Times New Roman" w:cs="Times New Roman"/>
          <w:sz w:val="24"/>
          <w:szCs w:val="24"/>
        </w:rPr>
        <w:t>профессор</w:t>
      </w:r>
      <w:r w:rsidR="00AC3529">
        <w:rPr>
          <w:rFonts w:ascii="Times New Roman" w:hAnsi="Times New Roman" w:cs="Times New Roman"/>
          <w:sz w:val="24"/>
          <w:szCs w:val="24"/>
        </w:rPr>
        <w:t>;</w:t>
      </w:r>
      <w:r w:rsidRPr="00BA5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E6E" w:rsidRPr="00BA5E6E" w:rsidRDefault="00BA5E6E" w:rsidP="00BA5E6E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A5E6E">
        <w:rPr>
          <w:rFonts w:ascii="Times New Roman" w:hAnsi="Times New Roman" w:cs="Times New Roman"/>
          <w:sz w:val="24"/>
          <w:szCs w:val="24"/>
        </w:rPr>
        <w:t>- Р.Ц. Цыдыпов – проректор по НИР</w:t>
      </w:r>
      <w:r w:rsidR="00AC3529" w:rsidRPr="00AC3529">
        <w:rPr>
          <w:rFonts w:ascii="Times New Roman" w:hAnsi="Times New Roman" w:cs="Times New Roman"/>
          <w:sz w:val="24"/>
          <w:szCs w:val="24"/>
        </w:rPr>
        <w:t xml:space="preserve"> </w:t>
      </w:r>
      <w:r w:rsidR="00AC3529" w:rsidRPr="00BA5E6E">
        <w:rPr>
          <w:rFonts w:ascii="Times New Roman" w:hAnsi="Times New Roman" w:cs="Times New Roman"/>
          <w:sz w:val="24"/>
          <w:szCs w:val="24"/>
        </w:rPr>
        <w:t>Бурятской ГСХА им. В. Р. Филиппова</w:t>
      </w:r>
      <w:r w:rsidRPr="00BA5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A5E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>., доцент</w:t>
      </w:r>
      <w:r w:rsidR="00AC3529">
        <w:rPr>
          <w:rFonts w:ascii="Times New Roman" w:hAnsi="Times New Roman" w:cs="Times New Roman"/>
          <w:sz w:val="24"/>
          <w:szCs w:val="24"/>
        </w:rPr>
        <w:t>;</w:t>
      </w:r>
      <w:r w:rsidRPr="00BA5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E6E" w:rsidRPr="004B7699" w:rsidRDefault="00BA5E6E" w:rsidP="00BA5E6E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A5E6E">
        <w:rPr>
          <w:rFonts w:ascii="Times New Roman" w:hAnsi="Times New Roman" w:cs="Times New Roman"/>
          <w:sz w:val="24"/>
          <w:szCs w:val="24"/>
        </w:rPr>
        <w:t xml:space="preserve">- Б.Б.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Цыбиков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 xml:space="preserve"> </w:t>
      </w:r>
      <w:r w:rsidR="00AC3529" w:rsidRPr="00BA5E6E">
        <w:rPr>
          <w:rFonts w:ascii="Times New Roman" w:hAnsi="Times New Roman" w:cs="Times New Roman"/>
          <w:sz w:val="24"/>
          <w:szCs w:val="24"/>
        </w:rPr>
        <w:t>–</w:t>
      </w:r>
      <w:r w:rsidRPr="00BA5E6E">
        <w:rPr>
          <w:rFonts w:ascii="Times New Roman" w:hAnsi="Times New Roman" w:cs="Times New Roman"/>
          <w:sz w:val="24"/>
          <w:szCs w:val="24"/>
        </w:rPr>
        <w:t xml:space="preserve"> декан агрономического факультета,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A5E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>., доцент</w:t>
      </w:r>
      <w:r w:rsidR="004B7699">
        <w:rPr>
          <w:rFonts w:ascii="Times New Roman" w:hAnsi="Times New Roman" w:cs="Times New Roman"/>
          <w:sz w:val="24"/>
          <w:szCs w:val="24"/>
        </w:rPr>
        <w:t>;</w:t>
      </w:r>
    </w:p>
    <w:p w:rsidR="00BA5E6E" w:rsidRPr="00BA5E6E" w:rsidRDefault="00BA5E6E" w:rsidP="00BA5E6E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A5E6E">
        <w:rPr>
          <w:rFonts w:ascii="Times New Roman" w:hAnsi="Times New Roman" w:cs="Times New Roman"/>
          <w:sz w:val="24"/>
          <w:szCs w:val="24"/>
        </w:rPr>
        <w:t xml:space="preserve">- О.М.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="00AC3529">
        <w:rPr>
          <w:rFonts w:ascii="Times New Roman" w:hAnsi="Times New Roman" w:cs="Times New Roman"/>
          <w:sz w:val="24"/>
          <w:szCs w:val="24"/>
        </w:rPr>
        <w:t xml:space="preserve"> </w:t>
      </w:r>
      <w:r w:rsidR="00AC3529" w:rsidRPr="00BA5E6E">
        <w:rPr>
          <w:rFonts w:ascii="Times New Roman" w:hAnsi="Times New Roman" w:cs="Times New Roman"/>
          <w:sz w:val="24"/>
          <w:szCs w:val="24"/>
        </w:rPr>
        <w:t>–</w:t>
      </w:r>
      <w:r w:rsidR="00AC3529">
        <w:rPr>
          <w:rFonts w:ascii="Times New Roman" w:hAnsi="Times New Roman" w:cs="Times New Roman"/>
          <w:sz w:val="24"/>
          <w:szCs w:val="24"/>
        </w:rPr>
        <w:t xml:space="preserve"> </w:t>
      </w:r>
      <w:r w:rsidRPr="00BA5E6E">
        <w:rPr>
          <w:rFonts w:ascii="Times New Roman" w:hAnsi="Times New Roman" w:cs="Times New Roman"/>
          <w:sz w:val="24"/>
          <w:szCs w:val="24"/>
        </w:rPr>
        <w:t xml:space="preserve">зав. кафедрой растениеводства, луговодства и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плодоовощеводства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A5E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>., доцент</w:t>
      </w:r>
      <w:r w:rsidR="00AC3529">
        <w:rPr>
          <w:rFonts w:ascii="Times New Roman" w:hAnsi="Times New Roman" w:cs="Times New Roman"/>
          <w:sz w:val="24"/>
          <w:szCs w:val="24"/>
        </w:rPr>
        <w:t>;</w:t>
      </w:r>
    </w:p>
    <w:p w:rsidR="00BA5E6E" w:rsidRPr="00BA5E6E" w:rsidRDefault="00BA5E6E" w:rsidP="00BA5E6E">
      <w:pPr>
        <w:spacing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A5E6E">
        <w:rPr>
          <w:rFonts w:ascii="Times New Roman" w:hAnsi="Times New Roman" w:cs="Times New Roman"/>
          <w:sz w:val="24"/>
          <w:szCs w:val="24"/>
        </w:rPr>
        <w:t xml:space="preserve">- А. Г. </w:t>
      </w:r>
      <w:r w:rsidRPr="00BA5E6E">
        <w:rPr>
          <w:rFonts w:ascii="Times New Roman" w:hAnsi="Times New Roman" w:cs="Times New Roman"/>
          <w:bCs/>
          <w:sz w:val="24"/>
          <w:szCs w:val="24"/>
        </w:rPr>
        <w:t xml:space="preserve">Кушнарев </w:t>
      </w:r>
      <w:r w:rsidR="00AC3529" w:rsidRPr="00BA5E6E">
        <w:rPr>
          <w:rFonts w:ascii="Times New Roman" w:hAnsi="Times New Roman" w:cs="Times New Roman"/>
          <w:sz w:val="24"/>
          <w:szCs w:val="24"/>
        </w:rPr>
        <w:t>–</w:t>
      </w:r>
      <w:r w:rsidRPr="00BA5E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5E6E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BA5E6E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bCs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bCs/>
          <w:sz w:val="24"/>
          <w:szCs w:val="24"/>
        </w:rPr>
        <w:t>.</w:t>
      </w:r>
      <w:r w:rsidR="004B7699">
        <w:rPr>
          <w:rFonts w:ascii="Times New Roman" w:hAnsi="Times New Roman" w:cs="Times New Roman"/>
          <w:bCs/>
          <w:sz w:val="24"/>
          <w:szCs w:val="24"/>
        </w:rPr>
        <w:t>,</w:t>
      </w:r>
      <w:r w:rsidRPr="00BA5E6E">
        <w:rPr>
          <w:rFonts w:ascii="Times New Roman" w:hAnsi="Times New Roman" w:cs="Times New Roman"/>
          <w:bCs/>
          <w:sz w:val="24"/>
          <w:szCs w:val="24"/>
        </w:rPr>
        <w:t xml:space="preserve"> профессор, зам. председателя комитета по экономической политике, использованию природных ресурсов и охране окружающей среды</w:t>
      </w:r>
      <w:r w:rsidR="00AC3529">
        <w:rPr>
          <w:rFonts w:ascii="Times New Roman" w:hAnsi="Times New Roman" w:cs="Times New Roman"/>
          <w:bCs/>
          <w:sz w:val="24"/>
          <w:szCs w:val="24"/>
        </w:rPr>
        <w:t xml:space="preserve"> Народного Хурала Республики Бурятия;</w:t>
      </w:r>
    </w:p>
    <w:p w:rsidR="00BA5E6E" w:rsidRDefault="00BA5E6E" w:rsidP="00BA5E6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E6E">
        <w:rPr>
          <w:rFonts w:ascii="Times New Roman" w:hAnsi="Times New Roman" w:cs="Times New Roman"/>
          <w:bCs/>
          <w:sz w:val="24"/>
          <w:szCs w:val="24"/>
        </w:rPr>
        <w:t xml:space="preserve">- Л.В. </w:t>
      </w:r>
      <w:proofErr w:type="spellStart"/>
      <w:r w:rsidRPr="00BA5E6E">
        <w:rPr>
          <w:rFonts w:ascii="Times New Roman" w:hAnsi="Times New Roman" w:cs="Times New Roman"/>
          <w:bCs/>
          <w:sz w:val="24"/>
          <w:szCs w:val="24"/>
        </w:rPr>
        <w:t>Будажапов</w:t>
      </w:r>
      <w:proofErr w:type="spellEnd"/>
      <w:r w:rsidRPr="00BA5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529" w:rsidRPr="00BA5E6E">
        <w:rPr>
          <w:rFonts w:ascii="Times New Roman" w:hAnsi="Times New Roman" w:cs="Times New Roman"/>
          <w:sz w:val="24"/>
          <w:szCs w:val="24"/>
        </w:rPr>
        <w:t>–</w:t>
      </w:r>
      <w:r w:rsidR="00AC3529">
        <w:rPr>
          <w:rFonts w:ascii="Times New Roman" w:hAnsi="Times New Roman" w:cs="Times New Roman"/>
          <w:sz w:val="24"/>
          <w:szCs w:val="24"/>
        </w:rPr>
        <w:t xml:space="preserve"> </w:t>
      </w:r>
      <w:r w:rsidR="00AC3529"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 w:rsidR="00AC3529"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Бурятского</w:t>
      </w:r>
      <w:proofErr w:type="gramEnd"/>
      <w:r w:rsidR="00AC3529"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НИИСХ </w:t>
      </w:r>
      <w:r w:rsidR="00AC3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ФАНО </w:t>
      </w:r>
      <w:r w:rsidR="00AC3529"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</w:t>
      </w:r>
      <w:r w:rsidR="00AC3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="00AC3529"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д.б.н., профессор</w:t>
      </w:r>
      <w:r w:rsidR="00AC3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2D4E" w:rsidRPr="00BA5E6E" w:rsidRDefault="00092D4E" w:rsidP="00BA5E6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А.Б.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Бутуханов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proofErr w:type="spellStart"/>
      <w:r w:rsidRPr="00BA5E6E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BA5E6E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bCs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A5E6E">
        <w:rPr>
          <w:rFonts w:ascii="Times New Roman" w:hAnsi="Times New Roman" w:cs="Times New Roman"/>
          <w:bCs/>
          <w:sz w:val="24"/>
          <w:szCs w:val="24"/>
        </w:rPr>
        <w:t xml:space="preserve"> профессор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кафедры рас</w:t>
      </w:r>
      <w:r w:rsidR="0069570D">
        <w:rPr>
          <w:rFonts w:ascii="Times New Roman" w:hAnsi="Times New Roman" w:cs="Times New Roman"/>
          <w:bCs/>
          <w:sz w:val="24"/>
          <w:szCs w:val="24"/>
        </w:rPr>
        <w:t xml:space="preserve">тениеводства, луговодства и </w:t>
      </w:r>
      <w:proofErr w:type="spellStart"/>
      <w:r w:rsidR="0069570D">
        <w:rPr>
          <w:rFonts w:ascii="Times New Roman" w:hAnsi="Times New Roman" w:cs="Times New Roman"/>
          <w:bCs/>
          <w:sz w:val="24"/>
          <w:szCs w:val="24"/>
        </w:rPr>
        <w:t>плодоовощеводства</w:t>
      </w:r>
      <w:proofErr w:type="spellEnd"/>
    </w:p>
    <w:p w:rsidR="00BA5E6E" w:rsidRDefault="00BA5E6E" w:rsidP="00BA5E6E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М.Д. </w:t>
      </w:r>
      <w:proofErr w:type="spellStart"/>
      <w:r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Дабаева</w:t>
      </w:r>
      <w:proofErr w:type="spellEnd"/>
      <w:r w:rsidRPr="00BA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529" w:rsidRPr="00BA5E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A5E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>., доцент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BA5E6E">
        <w:rPr>
          <w:rFonts w:ascii="Times New Roman" w:hAnsi="Times New Roman" w:cs="Times New Roman"/>
          <w:sz w:val="24"/>
          <w:szCs w:val="24"/>
        </w:rPr>
        <w:t xml:space="preserve">растениеводства, луговодства и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плодоовощеводства</w:t>
      </w:r>
      <w:proofErr w:type="spellEnd"/>
      <w:r w:rsidR="00AC3529">
        <w:rPr>
          <w:rFonts w:ascii="Times New Roman" w:hAnsi="Times New Roman" w:cs="Times New Roman"/>
          <w:sz w:val="24"/>
          <w:szCs w:val="24"/>
        </w:rPr>
        <w:t>.</w:t>
      </w:r>
    </w:p>
    <w:p w:rsidR="005371EC" w:rsidRDefault="005371EC" w:rsidP="005371EC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Т.В. Мальцева </w:t>
      </w:r>
      <w:r w:rsidRPr="00BA5E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A5E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A5E6E">
        <w:rPr>
          <w:rFonts w:ascii="Times New Roman" w:hAnsi="Times New Roman" w:cs="Times New Roman"/>
          <w:sz w:val="24"/>
          <w:szCs w:val="24"/>
        </w:rPr>
        <w:t>-х.н</w:t>
      </w:r>
      <w:proofErr w:type="spellEnd"/>
      <w:r w:rsidRPr="00BA5E6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ассистент  кафедры </w:t>
      </w:r>
      <w:r w:rsidRPr="00BA5E6E">
        <w:rPr>
          <w:rFonts w:ascii="Times New Roman" w:hAnsi="Times New Roman" w:cs="Times New Roman"/>
          <w:sz w:val="24"/>
          <w:szCs w:val="24"/>
        </w:rPr>
        <w:t xml:space="preserve">растениеводства, луговодства и </w:t>
      </w:r>
      <w:proofErr w:type="spellStart"/>
      <w:r w:rsidRPr="00BA5E6E">
        <w:rPr>
          <w:rFonts w:ascii="Times New Roman" w:hAnsi="Times New Roman" w:cs="Times New Roman"/>
          <w:sz w:val="24"/>
          <w:szCs w:val="24"/>
        </w:rPr>
        <w:t>плодоовощеводства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председатель Совета Молодых Ученых БГСХА.</w:t>
      </w:r>
    </w:p>
    <w:p w:rsidR="005371EC" w:rsidRDefault="005371EC" w:rsidP="00BA5E6E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A5E6E" w:rsidRPr="00BA5E6E" w:rsidRDefault="00BA5E6E" w:rsidP="00192390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05369" w:rsidRPr="00BF6386" w:rsidRDefault="008D7593" w:rsidP="008D75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86">
        <w:rPr>
          <w:rFonts w:ascii="Times New Roman" w:hAnsi="Times New Roman" w:cs="Times New Roman"/>
          <w:b/>
          <w:sz w:val="24"/>
          <w:szCs w:val="24"/>
        </w:rPr>
        <w:t>НАПРАВЛЕНИЯ КОНФЕРЕНЦИИ</w:t>
      </w:r>
    </w:p>
    <w:p w:rsidR="001F140C" w:rsidRPr="00BF6386" w:rsidRDefault="001F140C" w:rsidP="008D75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593" w:rsidRPr="00BF6386" w:rsidRDefault="008D7593" w:rsidP="008D7593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6386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BF6386">
        <w:rPr>
          <w:rFonts w:ascii="Times New Roman" w:hAnsi="Times New Roman" w:cs="Times New Roman"/>
          <w:sz w:val="24"/>
          <w:szCs w:val="24"/>
        </w:rPr>
        <w:t>- и энергосберегающие техно</w:t>
      </w:r>
      <w:r w:rsidR="00BF6386">
        <w:rPr>
          <w:rFonts w:ascii="Times New Roman" w:hAnsi="Times New Roman" w:cs="Times New Roman"/>
          <w:sz w:val="24"/>
          <w:szCs w:val="24"/>
        </w:rPr>
        <w:t>логии в производстве  зерновых и кормовых</w:t>
      </w:r>
      <w:r w:rsidRPr="00BF6386">
        <w:rPr>
          <w:rFonts w:ascii="Times New Roman" w:hAnsi="Times New Roman" w:cs="Times New Roman"/>
          <w:sz w:val="24"/>
          <w:szCs w:val="24"/>
        </w:rPr>
        <w:t xml:space="preserve"> культур</w:t>
      </w:r>
    </w:p>
    <w:p w:rsidR="008D7593" w:rsidRPr="00BF6386" w:rsidRDefault="008D7593" w:rsidP="008D7593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386">
        <w:rPr>
          <w:rFonts w:ascii="Times New Roman" w:hAnsi="Times New Roman" w:cs="Times New Roman"/>
          <w:sz w:val="24"/>
          <w:szCs w:val="24"/>
        </w:rPr>
        <w:t>Значение  селекции и семеноводства в повышении адаптивности и энергосбережения растениеводства</w:t>
      </w:r>
    </w:p>
    <w:p w:rsidR="008D7593" w:rsidRPr="00BF6386" w:rsidRDefault="008D7593" w:rsidP="008D7593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386">
        <w:rPr>
          <w:rFonts w:ascii="Times New Roman" w:hAnsi="Times New Roman" w:cs="Times New Roman"/>
          <w:sz w:val="24"/>
          <w:szCs w:val="24"/>
        </w:rPr>
        <w:t>Фитосанитарные  приоритеты устойчивого  растениеводства</w:t>
      </w:r>
    </w:p>
    <w:p w:rsidR="00405369" w:rsidRPr="00BF6386" w:rsidRDefault="00405369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E5D" w:rsidRPr="00AE4F6E" w:rsidRDefault="00A66E5D" w:rsidP="00A66E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F6E">
        <w:rPr>
          <w:rFonts w:ascii="Times New Roman" w:hAnsi="Times New Roman" w:cs="Times New Roman"/>
          <w:b/>
          <w:bCs/>
          <w:sz w:val="24"/>
          <w:szCs w:val="24"/>
        </w:rPr>
        <w:t>ТРЕБОВАНИЯ К ПРЕДОСТАВЛЯЕМЫМ МАТЕРИАЛАМ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>К рассмотрению принимаются работы, отражающие основные резуль</w:t>
      </w:r>
      <w:r w:rsidR="00AC3529">
        <w:rPr>
          <w:rFonts w:ascii="Times New Roman" w:hAnsi="Times New Roman" w:cs="Times New Roman"/>
          <w:sz w:val="24"/>
          <w:szCs w:val="24"/>
        </w:rPr>
        <w:t>таты собственных исследований, о</w:t>
      </w:r>
      <w:r w:rsidRPr="00AE4F6E">
        <w:rPr>
          <w:rFonts w:ascii="Times New Roman" w:hAnsi="Times New Roman" w:cs="Times New Roman"/>
          <w:sz w:val="24"/>
          <w:szCs w:val="24"/>
        </w:rPr>
        <w:t>публикование которых планируется в авторском варианте.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>Материалы должны быть подготовле</w:t>
      </w:r>
      <w:r>
        <w:rPr>
          <w:rFonts w:ascii="Times New Roman" w:hAnsi="Times New Roman" w:cs="Times New Roman"/>
          <w:sz w:val="24"/>
          <w:szCs w:val="24"/>
        </w:rPr>
        <w:t xml:space="preserve">ны в редакторе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F6E"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 97/98/2000</w:t>
      </w:r>
      <w:r w:rsidRPr="00D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объемом до 5-7 страниц</w:t>
      </w:r>
      <w:r w:rsidRPr="00AE4F6E">
        <w:rPr>
          <w:rFonts w:ascii="Times New Roman" w:hAnsi="Times New Roman" w:cs="Times New Roman"/>
          <w:sz w:val="24"/>
          <w:szCs w:val="24"/>
        </w:rPr>
        <w:t xml:space="preserve">. Текст, таблицы, подписи к рисункам должны быть набраны шрифтом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>, кегль 14, через 1,5 интервала. Напечатанный текст на одной стороне стандартного листа формата А</w:t>
      </w:r>
      <w:proofErr w:type="gramStart"/>
      <w:r w:rsidRPr="00AE4F6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E4F6E">
        <w:rPr>
          <w:rFonts w:ascii="Times New Roman" w:hAnsi="Times New Roman" w:cs="Times New Roman"/>
          <w:sz w:val="24"/>
          <w:szCs w:val="24"/>
        </w:rPr>
        <w:t xml:space="preserve"> должен иметь поля по 20 мм со всех сторон, нумерация страниц – внизу, посередине. 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>Каждая статья должна иметь индекс УДК, инициалы и фамилия автора (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), ученая степень, ученое звание, полное название организации и города, название статьи прописными </w:t>
      </w:r>
      <w:r w:rsidRPr="00AE4F6E">
        <w:rPr>
          <w:rFonts w:ascii="Times New Roman" w:hAnsi="Times New Roman" w:cs="Times New Roman"/>
          <w:sz w:val="24"/>
          <w:szCs w:val="24"/>
        </w:rPr>
        <w:lastRenderedPageBreak/>
        <w:t xml:space="preserve">буквами жирным шрифтом, ключевые слова, аннотацию статьи, основной текст, библиографический список. 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1EC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Инициалы и фамилия автора (</w:t>
      </w:r>
      <w:proofErr w:type="spellStart"/>
      <w:r w:rsidRPr="005371EC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proofErr w:type="spellEnd"/>
      <w:r w:rsidRPr="005371EC">
        <w:rPr>
          <w:rFonts w:ascii="Times New Roman" w:hAnsi="Times New Roman" w:cs="Times New Roman"/>
          <w:sz w:val="24"/>
          <w:szCs w:val="24"/>
          <w:shd w:val="clear" w:color="auto" w:fill="FFFFFF"/>
        </w:rPr>
        <w:t>), название организации и города, название статьи, ключевые слова и аннотация</w:t>
      </w:r>
      <w:r w:rsidRPr="005819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371E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статьи дублируются на английском языке</w:t>
      </w:r>
      <w:r w:rsidRPr="00AE4F6E">
        <w:rPr>
          <w:rFonts w:ascii="Times New Roman" w:hAnsi="Times New Roman" w:cs="Times New Roman"/>
          <w:sz w:val="24"/>
          <w:szCs w:val="24"/>
        </w:rPr>
        <w:t xml:space="preserve"> шрифтом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6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>, кегль 12.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 xml:space="preserve">Научная терминология, обозначения, единицы измерения, символы должны строго соответствовать требованиям государственных стандартов. 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 xml:space="preserve">Математические и химические формулы, а также знаки, символы и обозначения должны быть набраны на компьютере в редакторе формул. 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 xml:space="preserve">В формулах относительные размеры и взаимное расположение символов и индексов должны соответствовать их значению, а также общему содержанию формул. 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 xml:space="preserve">Таблицы, диаграммы и рисунки должны быть помещены в тексте после абзацев, содержащих ссылки на них. </w:t>
      </w: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>Библиографический список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99E">
        <w:rPr>
          <w:rFonts w:ascii="Times New Roman" w:hAnsi="Times New Roman" w:cs="Times New Roman"/>
          <w:sz w:val="24"/>
          <w:szCs w:val="24"/>
        </w:rPr>
        <w:t xml:space="preserve">в </w:t>
      </w:r>
      <w:r w:rsidRPr="00AE4F6E">
        <w:rPr>
          <w:rFonts w:ascii="Times New Roman" w:hAnsi="Times New Roman" w:cs="Times New Roman"/>
          <w:sz w:val="24"/>
          <w:szCs w:val="24"/>
        </w:rPr>
        <w:t>виде общего списка в алфавитном порядке: в тексте ссылка на источник отмечается порядковой цифрой в квадратных скобках, например [2]. В списке источник дается на языке оригинала. Библиографический список должен быть оформлен в со</w:t>
      </w:r>
      <w:r>
        <w:rPr>
          <w:rFonts w:ascii="Times New Roman" w:hAnsi="Times New Roman" w:cs="Times New Roman"/>
          <w:sz w:val="24"/>
          <w:szCs w:val="24"/>
        </w:rPr>
        <w:t>ответствие с требованиями ГОСТ.</w:t>
      </w:r>
    </w:p>
    <w:p w:rsidR="00F05FE6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 xml:space="preserve">Материалы должны быть высланы по электронной почте </w:t>
      </w:r>
      <w:r w:rsidRPr="00AE4F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4F6E">
        <w:rPr>
          <w:rFonts w:ascii="Times New Roman" w:hAnsi="Times New Roman" w:cs="Times New Roman"/>
          <w:sz w:val="24"/>
          <w:szCs w:val="24"/>
        </w:rPr>
        <w:t>-</w:t>
      </w:r>
      <w:r w:rsidRPr="00BB32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B32E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DD299E">
        <w:rPr>
          <w:rFonts w:ascii="Times New Roman" w:hAnsi="Times New Roman" w:cs="Times New Roman"/>
          <w:sz w:val="24"/>
          <w:szCs w:val="24"/>
          <w:lang w:val="en-US"/>
        </w:rPr>
        <w:t>yubrasten</w:t>
      </w:r>
      <w:proofErr w:type="spellEnd"/>
      <w:r w:rsidR="00DD299E" w:rsidRPr="00DD299E">
        <w:rPr>
          <w:rFonts w:ascii="Times New Roman" w:hAnsi="Times New Roman" w:cs="Times New Roman"/>
          <w:sz w:val="24"/>
          <w:szCs w:val="24"/>
        </w:rPr>
        <w:t>@</w:t>
      </w:r>
      <w:r w:rsidR="00DD299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="00DD299E" w:rsidRPr="00DD29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299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D299E" w:rsidRPr="00DD299E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DD299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821858">
        <w:rPr>
          <w:rFonts w:ascii="Times New Roman" w:hAnsi="Times New Roman" w:cs="Times New Roman"/>
          <w:b/>
          <w:sz w:val="24"/>
          <w:szCs w:val="24"/>
        </w:rPr>
        <w:t>30</w:t>
      </w:r>
      <w:r w:rsidRPr="00DD2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858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DD299E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EC4B2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05FE6">
        <w:rPr>
          <w:rFonts w:ascii="Times New Roman" w:hAnsi="Times New Roman" w:cs="Times New Roman"/>
          <w:sz w:val="24"/>
          <w:szCs w:val="24"/>
        </w:rPr>
        <w:t>.</w:t>
      </w:r>
    </w:p>
    <w:p w:rsidR="00A66E5D" w:rsidRPr="00423125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3125">
        <w:rPr>
          <w:rFonts w:ascii="Times New Roman" w:hAnsi="Times New Roman" w:cs="Times New Roman"/>
          <w:sz w:val="24"/>
          <w:szCs w:val="24"/>
        </w:rPr>
        <w:t>Размещение статей в системе РИНЦ в течение 3 месяцев после подачи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E5D" w:rsidRDefault="00A66E5D" w:rsidP="00A66E5D">
      <w:pPr>
        <w:spacing w:line="240" w:lineRule="auto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6E5D" w:rsidRPr="00AE4F6E" w:rsidRDefault="00A66E5D" w:rsidP="00A66E5D">
      <w:pPr>
        <w:spacing w:line="240" w:lineRule="auto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>ЗАЯВКА УЧАСТНИКА КОНФЕРЕНЦИИ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3543"/>
      </w:tblGrid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ФИО автора (полностью)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Место работы (должность) / учебы (специальность, курс)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Адрес учреждения (места работы), телефон/факс.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Почтовый адрес, по которому может быть выслан сборник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EC4B28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AE4F6E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  <w:proofErr w:type="gramStart"/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мобильный телефон 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>Необходимые технические средства для доклада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E5D" w:rsidRPr="00AE4F6E" w:rsidTr="00F05FE6">
        <w:tc>
          <w:tcPr>
            <w:tcW w:w="6663" w:type="dxa"/>
          </w:tcPr>
          <w:p w:rsidR="00A66E5D" w:rsidRPr="00AE4F6E" w:rsidRDefault="00A66E5D" w:rsidP="000E081D">
            <w:pPr>
              <w:spacing w:line="240" w:lineRule="auto"/>
              <w:ind w:left="2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6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 гостинице </w:t>
            </w:r>
          </w:p>
        </w:tc>
        <w:tc>
          <w:tcPr>
            <w:tcW w:w="3543" w:type="dxa"/>
          </w:tcPr>
          <w:p w:rsidR="00A66E5D" w:rsidRPr="00AE4F6E" w:rsidRDefault="00A66E5D" w:rsidP="000E081D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E5D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E5D" w:rsidRPr="00AE4F6E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F6E">
        <w:rPr>
          <w:rFonts w:ascii="Times New Roman" w:hAnsi="Times New Roman" w:cs="Times New Roman"/>
          <w:sz w:val="24"/>
          <w:szCs w:val="24"/>
        </w:rPr>
        <w:t>Заявка на каждого автора статьи оформляется отдельно, но вкладываются все заявки в один файл,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F6E">
        <w:rPr>
          <w:rFonts w:ascii="Times New Roman" w:hAnsi="Times New Roman" w:cs="Times New Roman"/>
          <w:sz w:val="24"/>
          <w:szCs w:val="24"/>
        </w:rPr>
        <w:t xml:space="preserve">который необходимо назвать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zayavka</w:t>
      </w:r>
      <w:r w:rsidRPr="00EB1B5D">
        <w:rPr>
          <w:rFonts w:ascii="Times New Roman" w:hAnsi="Times New Roman" w:cs="Times New Roman"/>
          <w:sz w:val="24"/>
          <w:szCs w:val="24"/>
        </w:rPr>
        <w:t>_</w:t>
      </w:r>
      <w:r w:rsidRPr="00AE4F6E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AE4F6E">
        <w:rPr>
          <w:rFonts w:ascii="Times New Roman" w:hAnsi="Times New Roman" w:cs="Times New Roman"/>
          <w:sz w:val="24"/>
          <w:szCs w:val="24"/>
        </w:rPr>
        <w:t xml:space="preserve"> первого автора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E4F6E">
        <w:rPr>
          <w:rFonts w:ascii="Times New Roman" w:hAnsi="Times New Roman" w:cs="Times New Roman"/>
          <w:sz w:val="24"/>
          <w:szCs w:val="24"/>
        </w:rPr>
        <w:t>.</w:t>
      </w:r>
    </w:p>
    <w:p w:rsidR="00A66E5D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E5D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отклонить материалы, не соответствующие требованиям оформления и тематике конференции. Оргкомитет также вправе изменить форму доклада при предварительном уведомлении автора.   </w:t>
      </w:r>
    </w:p>
    <w:p w:rsidR="00A66E5D" w:rsidRDefault="00A66E5D" w:rsidP="00A66E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6E5D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F91">
        <w:rPr>
          <w:rFonts w:ascii="Times New Roman" w:hAnsi="Times New Roman" w:cs="Times New Roman"/>
          <w:b/>
          <w:bCs/>
          <w:sz w:val="24"/>
          <w:szCs w:val="24"/>
        </w:rPr>
        <w:t>Оргвзнос</w:t>
      </w:r>
      <w:proofErr w:type="spellEnd"/>
      <w:r w:rsidRPr="0038661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2232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2325">
        <w:rPr>
          <w:rFonts w:ascii="Times New Roman" w:hAnsi="Times New Roman" w:cs="Times New Roman"/>
          <w:b/>
          <w:bCs/>
          <w:sz w:val="24"/>
          <w:szCs w:val="24"/>
        </w:rPr>
        <w:t>0 рублей/страница</w:t>
      </w:r>
      <w:r>
        <w:rPr>
          <w:rFonts w:ascii="Times New Roman" w:hAnsi="Times New Roman" w:cs="Times New Roman"/>
          <w:sz w:val="24"/>
          <w:szCs w:val="24"/>
        </w:rPr>
        <w:t>; осуществляется перечислением денежных средств «электронным переводом»</w:t>
      </w:r>
      <w:r w:rsidRPr="00D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ФПС России. Срок отправки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61F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21858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8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858">
        <w:rPr>
          <w:rFonts w:ascii="Times New Roman" w:hAnsi="Times New Roman" w:cs="Times New Roman"/>
          <w:b/>
          <w:bCs/>
          <w:sz w:val="24"/>
          <w:szCs w:val="24"/>
        </w:rPr>
        <w:t xml:space="preserve">октября </w:t>
      </w:r>
      <w:r w:rsidRPr="0038661F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38661F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Получатель перевода: </w:t>
      </w:r>
      <w:r w:rsidRPr="004B7699">
        <w:rPr>
          <w:rFonts w:ascii="Times New Roman" w:hAnsi="Times New Roman" w:cs="Times New Roman"/>
          <w:sz w:val="24"/>
          <w:szCs w:val="24"/>
        </w:rPr>
        <w:t xml:space="preserve">670010 </w:t>
      </w:r>
      <w:r w:rsidR="00EC4B28" w:rsidRPr="004B7699">
        <w:rPr>
          <w:rFonts w:ascii="Times New Roman" w:hAnsi="Times New Roman" w:cs="Times New Roman"/>
          <w:sz w:val="24"/>
          <w:szCs w:val="24"/>
        </w:rPr>
        <w:t xml:space="preserve">г. Улан-Удэ, </w:t>
      </w:r>
      <w:r w:rsidR="006E4BCB" w:rsidRPr="004B769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5371EC">
        <w:rPr>
          <w:rFonts w:ascii="Times New Roman" w:hAnsi="Times New Roman" w:cs="Times New Roman"/>
          <w:sz w:val="24"/>
          <w:szCs w:val="24"/>
        </w:rPr>
        <w:t>Цивилева</w:t>
      </w:r>
      <w:proofErr w:type="spellEnd"/>
      <w:r w:rsidR="005371EC">
        <w:rPr>
          <w:rFonts w:ascii="Times New Roman" w:hAnsi="Times New Roman" w:cs="Times New Roman"/>
          <w:sz w:val="24"/>
          <w:szCs w:val="24"/>
        </w:rPr>
        <w:t xml:space="preserve">, 27-72 </w:t>
      </w:r>
      <w:r w:rsidRPr="004B7699">
        <w:rPr>
          <w:rFonts w:ascii="Times New Roman" w:hAnsi="Times New Roman" w:cs="Times New Roman"/>
          <w:sz w:val="24"/>
          <w:szCs w:val="24"/>
        </w:rPr>
        <w:t xml:space="preserve">до востребования </w:t>
      </w:r>
      <w:r w:rsidR="006E4BCB" w:rsidRPr="004B7699">
        <w:rPr>
          <w:rFonts w:ascii="Times New Roman" w:hAnsi="Times New Roman" w:cs="Times New Roman"/>
          <w:sz w:val="24"/>
          <w:szCs w:val="24"/>
        </w:rPr>
        <w:t xml:space="preserve"> </w:t>
      </w:r>
      <w:r w:rsidR="005371EC">
        <w:rPr>
          <w:rFonts w:ascii="Times New Roman" w:hAnsi="Times New Roman" w:cs="Times New Roman"/>
          <w:sz w:val="24"/>
          <w:szCs w:val="24"/>
        </w:rPr>
        <w:t>Мальцевой Тамаре Васильевне.</w:t>
      </w:r>
      <w:r w:rsidR="006E4BC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Сообщение о принятии материалов к публикации и приглашение будут высланы в информационном письме № 2. </w:t>
      </w:r>
    </w:p>
    <w:p w:rsidR="00A66E5D" w:rsidRDefault="00A66E5D" w:rsidP="00A66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Оргкомитета: 670034 г. Улан-Удэ ул. Пушкина 8, Бурятская государственная сельскохозяйственная академия им. В.Р. Фил</w:t>
      </w:r>
      <w:r w:rsidR="008B290E">
        <w:rPr>
          <w:rFonts w:ascii="Times New Roman" w:hAnsi="Times New Roman" w:cs="Times New Roman"/>
          <w:sz w:val="24"/>
          <w:szCs w:val="24"/>
        </w:rPr>
        <w:t>иппова кафедра растениеводства, луговодства и плодоовощеводства</w:t>
      </w:r>
      <w:r>
        <w:rPr>
          <w:rFonts w:ascii="Times New Roman" w:hAnsi="Times New Roman" w:cs="Times New Roman"/>
          <w:sz w:val="24"/>
          <w:szCs w:val="24"/>
        </w:rPr>
        <w:t>. Тел: (3012)44-22-61, факс: (3012)44-21-33.</w:t>
      </w:r>
    </w:p>
    <w:p w:rsidR="000E081D" w:rsidRPr="00EC4B28" w:rsidRDefault="00A66E5D" w:rsidP="00EC4B28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обращаться к ответственному секретарю конференции </w:t>
      </w:r>
      <w:proofErr w:type="spellStart"/>
      <w:r w:rsidR="00EC4B28">
        <w:rPr>
          <w:rFonts w:ascii="Times New Roman" w:hAnsi="Times New Roman" w:cs="Times New Roman"/>
          <w:sz w:val="24"/>
          <w:szCs w:val="24"/>
        </w:rPr>
        <w:t>Ц</w:t>
      </w:r>
      <w:r w:rsidR="00EC4B28" w:rsidRPr="00EC4B28">
        <w:rPr>
          <w:rFonts w:ascii="Times New Roman" w:hAnsi="Times New Roman" w:cs="Times New Roman"/>
          <w:sz w:val="24"/>
          <w:szCs w:val="24"/>
        </w:rPr>
        <w:t>ыбиковой</w:t>
      </w:r>
      <w:proofErr w:type="spellEnd"/>
      <w:r w:rsidR="00EC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B28">
        <w:rPr>
          <w:rFonts w:ascii="Times New Roman" w:hAnsi="Times New Roman" w:cs="Times New Roman"/>
          <w:sz w:val="24"/>
          <w:szCs w:val="24"/>
        </w:rPr>
        <w:t>Оюне</w:t>
      </w:r>
      <w:proofErr w:type="spellEnd"/>
      <w:r w:rsidR="00EC4B28">
        <w:rPr>
          <w:rFonts w:ascii="Times New Roman" w:hAnsi="Times New Roman" w:cs="Times New Roman"/>
          <w:sz w:val="24"/>
          <w:szCs w:val="24"/>
        </w:rPr>
        <w:t xml:space="preserve"> Матвеевне по тел</w:t>
      </w:r>
      <w:r w:rsidR="00FD6F4F">
        <w:rPr>
          <w:rFonts w:ascii="Times New Roman" w:hAnsi="Times New Roman" w:cs="Times New Roman"/>
          <w:sz w:val="24"/>
          <w:szCs w:val="24"/>
        </w:rPr>
        <w:t>ефонам:</w:t>
      </w:r>
      <w:r w:rsidR="00EC4B28">
        <w:rPr>
          <w:rFonts w:ascii="Times New Roman" w:hAnsi="Times New Roman" w:cs="Times New Roman"/>
          <w:sz w:val="24"/>
          <w:szCs w:val="24"/>
        </w:rPr>
        <w:t xml:space="preserve"> 8 (3012) 44-26-38 (рабочий), 8 (9021) 60-69-38 (мобильный)</w:t>
      </w:r>
    </w:p>
    <w:sectPr w:rsidR="000E081D" w:rsidRPr="00EC4B28" w:rsidSect="008B290E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83"/>
    <w:multiLevelType w:val="hybridMultilevel"/>
    <w:tmpl w:val="BE74047A"/>
    <w:lvl w:ilvl="0" w:tplc="D31EA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2D0927"/>
    <w:multiLevelType w:val="hybridMultilevel"/>
    <w:tmpl w:val="FE107736"/>
    <w:lvl w:ilvl="0" w:tplc="D65AC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182732"/>
    <w:multiLevelType w:val="hybridMultilevel"/>
    <w:tmpl w:val="B4103BE8"/>
    <w:lvl w:ilvl="0" w:tplc="D7CC5418">
      <w:start w:val="1"/>
      <w:numFmt w:val="bullet"/>
      <w:lvlText w:val="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66E5D"/>
    <w:rsid w:val="00042948"/>
    <w:rsid w:val="0006530A"/>
    <w:rsid w:val="00087B39"/>
    <w:rsid w:val="00092D4E"/>
    <w:rsid w:val="000E081D"/>
    <w:rsid w:val="00192390"/>
    <w:rsid w:val="001F140C"/>
    <w:rsid w:val="00270E7A"/>
    <w:rsid w:val="002E159B"/>
    <w:rsid w:val="003D6C03"/>
    <w:rsid w:val="00405369"/>
    <w:rsid w:val="00432016"/>
    <w:rsid w:val="004B7699"/>
    <w:rsid w:val="005371EC"/>
    <w:rsid w:val="005B2DC3"/>
    <w:rsid w:val="00640304"/>
    <w:rsid w:val="00664B79"/>
    <w:rsid w:val="0069570D"/>
    <w:rsid w:val="006E4BCB"/>
    <w:rsid w:val="007700DE"/>
    <w:rsid w:val="00821858"/>
    <w:rsid w:val="008811E1"/>
    <w:rsid w:val="008B24EA"/>
    <w:rsid w:val="008B290E"/>
    <w:rsid w:val="008C4F33"/>
    <w:rsid w:val="008D7593"/>
    <w:rsid w:val="00941A57"/>
    <w:rsid w:val="009D541B"/>
    <w:rsid w:val="00A43E86"/>
    <w:rsid w:val="00A66E5D"/>
    <w:rsid w:val="00AC3529"/>
    <w:rsid w:val="00AD3B78"/>
    <w:rsid w:val="00BA5E6E"/>
    <w:rsid w:val="00BF6386"/>
    <w:rsid w:val="00CC630A"/>
    <w:rsid w:val="00D8254C"/>
    <w:rsid w:val="00DD299E"/>
    <w:rsid w:val="00E344C3"/>
    <w:rsid w:val="00E875E8"/>
    <w:rsid w:val="00EA038C"/>
    <w:rsid w:val="00EC4B28"/>
    <w:rsid w:val="00F05FE6"/>
    <w:rsid w:val="00F82210"/>
    <w:rsid w:val="00FD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5D"/>
    <w:pPr>
      <w:spacing w:after="0" w:line="360" w:lineRule="auto"/>
      <w:ind w:firstLine="720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6E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6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E5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D93D2-E48C-4A94-82C7-5A8A9020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2015-09-15T02:19:00Z</cp:lastPrinted>
  <dcterms:created xsi:type="dcterms:W3CDTF">2015-09-15T02:36:00Z</dcterms:created>
  <dcterms:modified xsi:type="dcterms:W3CDTF">2015-09-15T02:36:00Z</dcterms:modified>
</cp:coreProperties>
</file>