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B1" w:rsidRDefault="00C417B1" w:rsidP="00C417B1">
      <w:pPr>
        <w:pStyle w:val="a5"/>
        <w:rPr>
          <w:szCs w:val="24"/>
        </w:rPr>
      </w:pPr>
      <w:bookmarkStart w:id="0" w:name="_GoBack"/>
      <w:bookmarkEnd w:id="0"/>
      <w:r>
        <w:rPr>
          <w:szCs w:val="24"/>
        </w:rPr>
        <w:t>Федеральное государственное автономное образовательное учреждение</w:t>
      </w:r>
    </w:p>
    <w:p w:rsidR="00C417B1" w:rsidRDefault="00C417B1" w:rsidP="00C417B1">
      <w:pPr>
        <w:pStyle w:val="a5"/>
        <w:rPr>
          <w:szCs w:val="24"/>
        </w:rPr>
      </w:pPr>
    </w:p>
    <w:p w:rsidR="00C417B1" w:rsidRDefault="00C417B1" w:rsidP="00C417B1">
      <w:pPr>
        <w:pStyle w:val="a7"/>
        <w:rPr>
          <w:caps w:val="0"/>
          <w:smallCaps/>
          <w:sz w:val="24"/>
          <w:szCs w:val="24"/>
        </w:rPr>
      </w:pPr>
      <w:r>
        <w:rPr>
          <w:caps w:val="0"/>
          <w:smallCaps/>
          <w:sz w:val="24"/>
          <w:szCs w:val="24"/>
        </w:rPr>
        <w:t xml:space="preserve">российский государственный профессионально-педагогический университет </w:t>
      </w:r>
    </w:p>
    <w:p w:rsidR="00C417B1" w:rsidRDefault="00C417B1" w:rsidP="00C417B1">
      <w:pPr>
        <w:pStyle w:val="a7"/>
        <w:rPr>
          <w:caps w:val="0"/>
          <w:smallCaps/>
          <w:sz w:val="24"/>
          <w:szCs w:val="24"/>
        </w:rPr>
      </w:pPr>
    </w:p>
    <w:p w:rsidR="00C417B1" w:rsidRDefault="00C417B1" w:rsidP="00C417B1">
      <w:pPr>
        <w:pStyle w:val="a7"/>
        <w:rPr>
          <w:caps w:val="0"/>
          <w:smallCaps/>
          <w:sz w:val="20"/>
        </w:rPr>
      </w:pPr>
      <w:r>
        <w:rPr>
          <w:sz w:val="20"/>
        </w:rPr>
        <w:t>Актюбинский государственный университет им. К. Жубанова</w:t>
      </w:r>
    </w:p>
    <w:p w:rsidR="00C417B1" w:rsidRDefault="00C417B1" w:rsidP="00C417B1">
      <w:pPr>
        <w:pStyle w:val="a7"/>
        <w:rPr>
          <w:caps w:val="0"/>
          <w:smallCaps/>
          <w:sz w:val="24"/>
          <w:szCs w:val="24"/>
        </w:rPr>
      </w:pPr>
    </w:p>
    <w:p w:rsidR="00C417B1" w:rsidRDefault="00C417B1" w:rsidP="00C417B1">
      <w:pPr>
        <w:pStyle w:val="a7"/>
        <w:rPr>
          <w:caps w:val="0"/>
          <w:smallCaps/>
          <w:sz w:val="24"/>
          <w:szCs w:val="24"/>
        </w:rPr>
      </w:pPr>
      <w:r>
        <w:rPr>
          <w:caps w:val="0"/>
          <w:smallCaps/>
          <w:sz w:val="24"/>
          <w:szCs w:val="24"/>
        </w:rPr>
        <w:t>кафедра русского и иностранных языков</w:t>
      </w:r>
    </w:p>
    <w:p w:rsidR="00C417B1" w:rsidRDefault="00C417B1" w:rsidP="00C417B1">
      <w:pPr>
        <w:pStyle w:val="a7"/>
        <w:rPr>
          <w:caps w:val="0"/>
          <w:smallCaps/>
          <w:sz w:val="24"/>
          <w:szCs w:val="24"/>
        </w:rPr>
      </w:pPr>
    </w:p>
    <w:p w:rsidR="00C417B1" w:rsidRDefault="00C417B1" w:rsidP="00C417B1">
      <w:pPr>
        <w:pStyle w:val="a7"/>
        <w:rPr>
          <w:caps w:val="0"/>
          <w:smallCaps/>
          <w:sz w:val="24"/>
          <w:szCs w:val="24"/>
        </w:rPr>
      </w:pPr>
      <w:r>
        <w:rPr>
          <w:caps w:val="0"/>
          <w:smallCaps/>
          <w:sz w:val="24"/>
          <w:szCs w:val="24"/>
        </w:rPr>
        <w:t>информационное письмо</w:t>
      </w:r>
    </w:p>
    <w:p w:rsidR="00C417B1" w:rsidRDefault="00C417B1" w:rsidP="00C417B1">
      <w:pPr>
        <w:pStyle w:val="2"/>
        <w:rPr>
          <w:i/>
          <w:color w:val="000000"/>
          <w:spacing w:val="20"/>
          <w:sz w:val="24"/>
          <w:szCs w:val="24"/>
        </w:rPr>
      </w:pPr>
    </w:p>
    <w:p w:rsidR="00C417B1" w:rsidRDefault="00C417B1" w:rsidP="00C417B1">
      <w:pPr>
        <w:pStyle w:val="2"/>
        <w:rPr>
          <w:i/>
          <w:color w:val="000000"/>
          <w:spacing w:val="20"/>
          <w:sz w:val="24"/>
          <w:szCs w:val="24"/>
        </w:rPr>
      </w:pPr>
      <w:r>
        <w:rPr>
          <w:i/>
          <w:color w:val="000000"/>
          <w:spacing w:val="20"/>
          <w:sz w:val="24"/>
          <w:szCs w:val="24"/>
        </w:rPr>
        <w:t>Уважаемые коллеги!</w:t>
      </w:r>
    </w:p>
    <w:p w:rsidR="00C417B1" w:rsidRDefault="00C417B1" w:rsidP="00C417B1">
      <w:pPr>
        <w:pStyle w:val="1"/>
        <w:ind w:firstLine="567"/>
        <w:jc w:val="both"/>
        <w:rPr>
          <w:b w:val="0"/>
          <w:caps w:val="0"/>
          <w:sz w:val="24"/>
          <w:szCs w:val="24"/>
        </w:rPr>
      </w:pPr>
      <w:r>
        <w:rPr>
          <w:b w:val="0"/>
          <w:caps w:val="0"/>
          <w:sz w:val="24"/>
          <w:szCs w:val="24"/>
        </w:rPr>
        <w:t xml:space="preserve">Приглашаем вас принять участие в </w:t>
      </w:r>
      <w:r>
        <w:rPr>
          <w:b w:val="0"/>
          <w:caps w:val="0"/>
          <w:sz w:val="24"/>
          <w:szCs w:val="24"/>
          <w:lang w:val="en-US"/>
        </w:rPr>
        <w:t>III</w:t>
      </w:r>
      <w:r w:rsidRPr="00C417B1">
        <w:rPr>
          <w:b w:val="0"/>
          <w:caps w:val="0"/>
          <w:sz w:val="24"/>
          <w:szCs w:val="24"/>
        </w:rPr>
        <w:t xml:space="preserve"> </w:t>
      </w:r>
      <w:r>
        <w:rPr>
          <w:b w:val="0"/>
          <w:caps w:val="0"/>
          <w:sz w:val="24"/>
          <w:szCs w:val="24"/>
        </w:rPr>
        <w:t xml:space="preserve">Международной заочной конференции </w:t>
      </w:r>
      <w:r>
        <w:rPr>
          <w:bCs/>
          <w:caps w:val="0"/>
          <w:sz w:val="24"/>
          <w:szCs w:val="24"/>
        </w:rPr>
        <w:t>«Социокультурное пространство России и зарубежья: общество, образование, язык»</w:t>
      </w:r>
      <w:r>
        <w:rPr>
          <w:b w:val="0"/>
          <w:caps w:val="0"/>
          <w:sz w:val="24"/>
          <w:szCs w:val="24"/>
        </w:rPr>
        <w:t>, которая состоится с 21 по 25 апреля 2015 г. в Российском государственном профессионально-педагогическом университете на базе кафедры русского и иностранных языков.</w:t>
      </w:r>
    </w:p>
    <w:p w:rsidR="00C417B1" w:rsidRDefault="00C417B1" w:rsidP="00C417B1">
      <w:pPr>
        <w:ind w:right="-301" w:firstLine="567"/>
        <w:jc w:val="both"/>
        <w:rPr>
          <w:rStyle w:val="js-messages-title-dropdown-name"/>
          <w:rFonts w:ascii="Arial" w:hAnsi="Arial" w:cs="Arial"/>
          <w:color w:val="000000"/>
          <w:sz w:val="23"/>
          <w:szCs w:val="23"/>
        </w:rPr>
      </w:pPr>
      <w:r>
        <w:rPr>
          <w:caps/>
        </w:rPr>
        <w:t>Заявки на участие и тексты докладов в электронном виде (</w:t>
      </w:r>
      <w:r>
        <w:rPr>
          <w:caps/>
          <w:lang w:val="en-US"/>
        </w:rPr>
        <w:t>Word</w:t>
      </w:r>
      <w:r>
        <w:rPr>
          <w:caps/>
        </w:rPr>
        <w:t>) принимаются</w:t>
      </w:r>
      <w:r>
        <w:rPr>
          <w:b/>
          <w:caps/>
        </w:rPr>
        <w:t xml:space="preserve"> с 1 января по 17 апреля 2015 г. </w:t>
      </w:r>
      <w:r>
        <w:rPr>
          <w:caps/>
        </w:rPr>
        <w:t>на е-</w:t>
      </w:r>
      <w:r>
        <w:rPr>
          <w:caps/>
          <w:lang w:val="en-US"/>
        </w:rPr>
        <w:t>mail</w:t>
      </w:r>
      <w:r>
        <w:rPr>
          <w:caps/>
        </w:rPr>
        <w:t>:</w:t>
      </w:r>
      <w:r>
        <w:rPr>
          <w:b/>
          <w:caps/>
        </w:rPr>
        <w:t xml:space="preserve"> </w:t>
      </w:r>
      <w:hyperlink r:id="rId6" w:history="1">
        <w:r>
          <w:rPr>
            <w:rStyle w:val="a3"/>
            <w:sz w:val="23"/>
            <w:szCs w:val="23"/>
          </w:rPr>
          <w:t>sockyltkonf@yandex.ru</w:t>
        </w:r>
      </w:hyperlink>
      <w:r>
        <w:rPr>
          <w:rStyle w:val="js-messages-title-dropdown-name"/>
          <w:rFonts w:ascii="Arial" w:hAnsi="Arial" w:cs="Arial"/>
          <w:color w:val="000000"/>
          <w:sz w:val="23"/>
          <w:szCs w:val="23"/>
        </w:rPr>
        <w:t>.</w:t>
      </w:r>
    </w:p>
    <w:p w:rsidR="00C417B1" w:rsidRDefault="00C417B1" w:rsidP="00C417B1">
      <w:pPr>
        <w:ind w:right="-301" w:firstLine="567"/>
        <w:jc w:val="both"/>
      </w:pPr>
      <w:r>
        <w:t>К участию в конференции приглашаются преподаватели высших и средних специальных образовательных учреждений, сотрудники научных институтов, учителя школ, аспиранты, магистранты.</w:t>
      </w:r>
    </w:p>
    <w:p w:rsidR="00C417B1" w:rsidRDefault="00C417B1" w:rsidP="00C417B1">
      <w:pPr>
        <w:pStyle w:val="1"/>
        <w:ind w:firstLine="567"/>
        <w:jc w:val="both"/>
        <w:rPr>
          <w:b w:val="0"/>
          <w:caps w:val="0"/>
          <w:sz w:val="24"/>
          <w:szCs w:val="24"/>
        </w:rPr>
      </w:pPr>
      <w:r>
        <w:rPr>
          <w:b w:val="0"/>
          <w:caps w:val="0"/>
          <w:sz w:val="24"/>
          <w:szCs w:val="24"/>
        </w:rPr>
        <w:t xml:space="preserve">Материалы конференции размещаются на сайте университета:  </w:t>
      </w:r>
      <w:hyperlink r:id="rId7" w:history="1">
        <w:r>
          <w:rPr>
            <w:rStyle w:val="a3"/>
            <w:b w:val="0"/>
            <w:caps w:val="0"/>
            <w:sz w:val="24"/>
            <w:szCs w:val="24"/>
            <w:lang w:val="en-US"/>
          </w:rPr>
          <w:t>www</w:t>
        </w:r>
        <w:r>
          <w:rPr>
            <w:rStyle w:val="a3"/>
            <w:b w:val="0"/>
            <w:caps w:val="0"/>
            <w:sz w:val="24"/>
            <w:szCs w:val="24"/>
          </w:rPr>
          <w:t>.</w:t>
        </w:r>
        <w:r>
          <w:rPr>
            <w:rStyle w:val="a3"/>
            <w:b w:val="0"/>
            <w:caps w:val="0"/>
            <w:sz w:val="24"/>
            <w:szCs w:val="24"/>
            <w:lang w:val="en-US"/>
          </w:rPr>
          <w:t>rsvpu</w:t>
        </w:r>
        <w:r>
          <w:rPr>
            <w:rStyle w:val="a3"/>
            <w:b w:val="0"/>
            <w:caps w:val="0"/>
            <w:sz w:val="24"/>
            <w:szCs w:val="24"/>
          </w:rPr>
          <w:t>.</w:t>
        </w:r>
        <w:r>
          <w:rPr>
            <w:rStyle w:val="a3"/>
            <w:b w:val="0"/>
            <w:caps w:val="0"/>
            <w:sz w:val="24"/>
            <w:szCs w:val="24"/>
            <w:lang w:val="en-US"/>
          </w:rPr>
          <w:t>ru</w:t>
        </w:r>
      </w:hyperlink>
      <w:r>
        <w:rPr>
          <w:b w:val="0"/>
          <w:caps w:val="0"/>
          <w:sz w:val="24"/>
          <w:szCs w:val="24"/>
        </w:rPr>
        <w:t xml:space="preserve">. </w:t>
      </w:r>
    </w:p>
    <w:p w:rsidR="00C417B1" w:rsidRDefault="00C417B1" w:rsidP="00C417B1">
      <w:pPr>
        <w:pStyle w:val="1"/>
        <w:ind w:firstLine="567"/>
        <w:jc w:val="both"/>
        <w:rPr>
          <w:caps w:val="0"/>
          <w:sz w:val="24"/>
          <w:szCs w:val="24"/>
        </w:rPr>
      </w:pPr>
      <w:r>
        <w:rPr>
          <w:b w:val="0"/>
          <w:caps w:val="0"/>
          <w:sz w:val="24"/>
          <w:szCs w:val="24"/>
        </w:rPr>
        <w:t xml:space="preserve">После проведения конференции участникам будут высланы </w:t>
      </w:r>
      <w:r>
        <w:rPr>
          <w:caps w:val="0"/>
          <w:sz w:val="24"/>
          <w:szCs w:val="24"/>
        </w:rPr>
        <w:t>электронные сертификаты</w:t>
      </w:r>
      <w:r>
        <w:rPr>
          <w:b w:val="0"/>
          <w:caps w:val="0"/>
          <w:sz w:val="24"/>
          <w:szCs w:val="24"/>
        </w:rPr>
        <w:t xml:space="preserve">. </w:t>
      </w:r>
      <w:r>
        <w:rPr>
          <w:caps w:val="0"/>
          <w:sz w:val="24"/>
          <w:szCs w:val="24"/>
        </w:rPr>
        <w:t>УЧАСТИЕ В КОНФЕРЕНЦИИ БЕСПЛАТНОЕ.</w:t>
      </w:r>
    </w:p>
    <w:p w:rsidR="00C417B1" w:rsidRDefault="00C417B1" w:rsidP="00C417B1">
      <w:pPr>
        <w:ind w:firstLine="540"/>
        <w:jc w:val="center"/>
      </w:pPr>
    </w:p>
    <w:p w:rsidR="00C417B1" w:rsidRDefault="00C417B1" w:rsidP="00C417B1">
      <w:pPr>
        <w:ind w:firstLine="540"/>
        <w:jc w:val="center"/>
      </w:pPr>
      <w:r>
        <w:t>ОСНОВНЫЕ НАПРАВЛЕНИЯ ДЛЯ ОБСУЖДЕНИЯ</w:t>
      </w:r>
    </w:p>
    <w:p w:rsidR="00C417B1" w:rsidRDefault="00C417B1" w:rsidP="00C417B1">
      <w:pPr>
        <w:ind w:firstLine="540"/>
        <w:jc w:val="center"/>
      </w:pPr>
    </w:p>
    <w:p w:rsidR="00C417B1" w:rsidRDefault="00C417B1" w:rsidP="00C417B1">
      <w:pPr>
        <w:numPr>
          <w:ilvl w:val="0"/>
          <w:numId w:val="1"/>
        </w:numPr>
        <w:jc w:val="both"/>
        <w:rPr>
          <w:color w:val="000000"/>
          <w:szCs w:val="20"/>
          <w:shd w:val="clear" w:color="auto" w:fill="FFFFFF"/>
        </w:rPr>
      </w:pPr>
      <w:r>
        <w:rPr>
          <w:color w:val="000000"/>
          <w:szCs w:val="20"/>
          <w:shd w:val="clear" w:color="auto" w:fill="FFFFFF"/>
        </w:rPr>
        <w:t>Будущее гуманитарных наук</w:t>
      </w:r>
    </w:p>
    <w:p w:rsidR="00C417B1" w:rsidRDefault="00C417B1" w:rsidP="00C417B1">
      <w:pPr>
        <w:numPr>
          <w:ilvl w:val="0"/>
          <w:numId w:val="1"/>
        </w:numPr>
        <w:jc w:val="both"/>
        <w:rPr>
          <w:color w:val="000000"/>
          <w:szCs w:val="20"/>
          <w:shd w:val="clear" w:color="auto" w:fill="FFFFFF"/>
        </w:rPr>
      </w:pPr>
      <w:r>
        <w:rPr>
          <w:color w:val="000000"/>
          <w:szCs w:val="20"/>
          <w:shd w:val="clear" w:color="auto" w:fill="FFFFFF"/>
        </w:rPr>
        <w:t>Современное образование: методология, методы, методики</w:t>
      </w:r>
    </w:p>
    <w:p w:rsidR="00C417B1" w:rsidRDefault="00C417B1" w:rsidP="00C417B1">
      <w:pPr>
        <w:numPr>
          <w:ilvl w:val="0"/>
          <w:numId w:val="1"/>
        </w:numPr>
        <w:rPr>
          <w:color w:val="000000"/>
          <w:szCs w:val="20"/>
        </w:rPr>
      </w:pPr>
      <w:r>
        <w:rPr>
          <w:color w:val="000000"/>
          <w:szCs w:val="20"/>
          <w:shd w:val="clear" w:color="auto" w:fill="FFFFFF"/>
        </w:rPr>
        <w:t>Педагогика и методика: современное состояние и перспективы развития</w:t>
      </w:r>
    </w:p>
    <w:p w:rsidR="00C417B1" w:rsidRDefault="00C417B1" w:rsidP="00C417B1">
      <w:pPr>
        <w:numPr>
          <w:ilvl w:val="0"/>
          <w:numId w:val="1"/>
        </w:numPr>
      </w:pPr>
      <w:r>
        <w:t>Речевые стратегии в деловой коммуникации.</w:t>
      </w:r>
    </w:p>
    <w:p w:rsidR="00C417B1" w:rsidRDefault="00C417B1" w:rsidP="00C417B1">
      <w:pPr>
        <w:numPr>
          <w:ilvl w:val="0"/>
          <w:numId w:val="1"/>
        </w:numPr>
      </w:pPr>
      <w:r>
        <w:t xml:space="preserve"> Речевая культура современного носителя русского языка.</w:t>
      </w:r>
    </w:p>
    <w:p w:rsidR="00C417B1" w:rsidRDefault="00C417B1" w:rsidP="00C417B1">
      <w:pPr>
        <w:numPr>
          <w:ilvl w:val="0"/>
          <w:numId w:val="1"/>
        </w:numPr>
      </w:pPr>
      <w:r>
        <w:t>Новые образовательные стандарты: из опыта подготовки и внедрения.</w:t>
      </w:r>
    </w:p>
    <w:p w:rsidR="00C417B1" w:rsidRDefault="00C417B1" w:rsidP="00C417B1">
      <w:pPr>
        <w:numPr>
          <w:ilvl w:val="0"/>
          <w:numId w:val="1"/>
        </w:numPr>
      </w:pPr>
      <w:r>
        <w:t>Модернизация образования: компетентностный подход.</w:t>
      </w:r>
    </w:p>
    <w:p w:rsidR="00C417B1" w:rsidRDefault="00C417B1" w:rsidP="00C417B1">
      <w:pPr>
        <w:numPr>
          <w:ilvl w:val="0"/>
          <w:numId w:val="1"/>
        </w:numPr>
      </w:pPr>
      <w:r>
        <w:t>Мониторинг качества образования в школе и вузе.</w:t>
      </w:r>
    </w:p>
    <w:p w:rsidR="00C417B1" w:rsidRDefault="00C417B1" w:rsidP="00C417B1">
      <w:pPr>
        <w:numPr>
          <w:ilvl w:val="0"/>
          <w:numId w:val="1"/>
        </w:numPr>
      </w:pPr>
      <w:r>
        <w:t>Традиции и инновации в школьном и вузовском образовании.</w:t>
      </w:r>
    </w:p>
    <w:p w:rsidR="00C417B1" w:rsidRDefault="00C417B1" w:rsidP="00C417B1">
      <w:pPr>
        <w:numPr>
          <w:ilvl w:val="0"/>
          <w:numId w:val="1"/>
        </w:numPr>
      </w:pPr>
      <w:r>
        <w:t>Язык рекламы.</w:t>
      </w:r>
    </w:p>
    <w:p w:rsidR="00C417B1" w:rsidRDefault="00C417B1" w:rsidP="00C417B1">
      <w:pPr>
        <w:numPr>
          <w:ilvl w:val="0"/>
          <w:numId w:val="1"/>
        </w:numPr>
      </w:pPr>
      <w:r>
        <w:t xml:space="preserve">Проблемы и перспективы преподавания русского языка как иностранного. </w:t>
      </w:r>
    </w:p>
    <w:p w:rsidR="00C417B1" w:rsidRDefault="00C417B1" w:rsidP="00C417B1">
      <w:pPr>
        <w:numPr>
          <w:ilvl w:val="0"/>
          <w:numId w:val="1"/>
        </w:numPr>
      </w:pPr>
      <w:r>
        <w:t>Язык и культура.</w:t>
      </w:r>
    </w:p>
    <w:p w:rsidR="00C417B1" w:rsidRDefault="00C417B1" w:rsidP="00C417B1">
      <w:pPr>
        <w:numPr>
          <w:ilvl w:val="0"/>
          <w:numId w:val="1"/>
        </w:numPr>
      </w:pPr>
      <w:r>
        <w:t>Психолого-педагогические концепции в образовании.</w:t>
      </w:r>
    </w:p>
    <w:p w:rsidR="00C417B1" w:rsidRDefault="00C417B1" w:rsidP="00C417B1">
      <w:pPr>
        <w:ind w:firstLine="567"/>
        <w:jc w:val="both"/>
      </w:pPr>
      <w:r>
        <w:t xml:space="preserve">С предложениями об изменении программы конференции обращаться в оргкомитет. </w:t>
      </w:r>
    </w:p>
    <w:p w:rsidR="00C417B1" w:rsidRDefault="00C417B1" w:rsidP="00C417B1">
      <w:pPr>
        <w:ind w:firstLine="540"/>
        <w:jc w:val="center"/>
      </w:pPr>
    </w:p>
    <w:p w:rsidR="00C417B1" w:rsidRDefault="00C417B1" w:rsidP="00C417B1">
      <w:pPr>
        <w:ind w:firstLine="540"/>
        <w:jc w:val="center"/>
      </w:pPr>
      <w:r>
        <w:t>ТРЕБОВАНИЯ К ОФОРМЛЕНИЮ ДОКЛАДА</w:t>
      </w:r>
    </w:p>
    <w:p w:rsidR="00C417B1" w:rsidRDefault="00C417B1" w:rsidP="00C417B1">
      <w:pPr>
        <w:ind w:firstLine="540"/>
        <w:jc w:val="center"/>
      </w:pPr>
    </w:p>
    <w:p w:rsidR="00C417B1" w:rsidRDefault="00C417B1" w:rsidP="00C417B1">
      <w:pPr>
        <w:ind w:firstLine="540"/>
        <w:jc w:val="both"/>
      </w:pPr>
      <w:r>
        <w:t>Объем текста – от 3-х страниц.</w:t>
      </w:r>
    </w:p>
    <w:p w:rsidR="00C417B1" w:rsidRDefault="00C417B1" w:rsidP="00C417B1">
      <w:pPr>
        <w:ind w:firstLine="540"/>
        <w:jc w:val="both"/>
      </w:pPr>
      <w:r>
        <w:t xml:space="preserve">Поля – верхнее – 2 см, нижнее – 2 см, левое – </w:t>
      </w:r>
      <w:smartTag w:uri="urn:schemas-microsoft-com:office:smarttags" w:element="metricconverter">
        <w:smartTagPr>
          <w:attr w:name="ProductID" w:val="3 см"/>
        </w:smartTagPr>
        <w:r>
          <w:t>3 см</w:t>
        </w:r>
      </w:smartTag>
      <w:r>
        <w:t xml:space="preserve">, правое – 2 см. </w:t>
      </w:r>
    </w:p>
    <w:p w:rsidR="00C417B1" w:rsidRDefault="00C417B1" w:rsidP="00C417B1">
      <w:pPr>
        <w:ind w:firstLine="540"/>
        <w:jc w:val="both"/>
      </w:pPr>
      <w:r>
        <w:t>Межстрочный интервал – 1,5 п.т. (полуторный), абзацный отступ – 1,25, шрифт 14.</w:t>
      </w:r>
    </w:p>
    <w:p w:rsidR="00C417B1" w:rsidRDefault="00C417B1" w:rsidP="00C417B1">
      <w:pPr>
        <w:ind w:firstLine="540"/>
        <w:jc w:val="both"/>
      </w:pPr>
      <w:r>
        <w:t>Выравнивание текста – по ширине.</w:t>
      </w:r>
    </w:p>
    <w:p w:rsidR="00C417B1" w:rsidRDefault="00C417B1" w:rsidP="00C417B1">
      <w:pPr>
        <w:ind w:firstLine="540"/>
        <w:jc w:val="both"/>
      </w:pPr>
      <w:r>
        <w:t xml:space="preserve">По правому краю печатаются прописными буквами инициалы и фамилия авторы, шрифт жирный. Далее полное название организации и город. После отступа в один </w:t>
      </w:r>
      <w:r>
        <w:lastRenderedPageBreak/>
        <w:t>интервал печатается название статьи строчными буквами, шрифт жирный. Ниже следует текст доклада (ссылки и список литературы не требуются).</w:t>
      </w:r>
    </w:p>
    <w:p w:rsidR="00C417B1" w:rsidRDefault="00C417B1" w:rsidP="00C417B1">
      <w:pPr>
        <w:pStyle w:val="a9"/>
        <w:ind w:firstLine="397"/>
        <w:rPr>
          <w:caps/>
          <w:sz w:val="24"/>
          <w:szCs w:val="24"/>
        </w:rPr>
      </w:pPr>
    </w:p>
    <w:p w:rsidR="00C417B1" w:rsidRDefault="00C417B1" w:rsidP="00C417B1">
      <w:pPr>
        <w:pStyle w:val="a9"/>
        <w:ind w:firstLine="397"/>
        <w:rPr>
          <w:b/>
          <w:caps/>
          <w:sz w:val="24"/>
          <w:szCs w:val="24"/>
        </w:rPr>
      </w:pPr>
      <w:r>
        <w:rPr>
          <w:caps/>
          <w:sz w:val="24"/>
          <w:szCs w:val="24"/>
        </w:rPr>
        <w:t>участники КОНФЕРЕНЦИИ МОГУТ ОПУБЛИКОВАТЬ СТАТЬИ в научном журнале «Социокультурное пространство России и зарубежья: общество, образование, язык» (</w:t>
      </w:r>
      <w:r>
        <w:rPr>
          <w:sz w:val="24"/>
          <w:szCs w:val="24"/>
        </w:rPr>
        <w:t xml:space="preserve">ISSN </w:t>
      </w:r>
      <w:r>
        <w:rPr>
          <w:rStyle w:val="wmi-callto"/>
          <w:bCs/>
          <w:color w:val="000000"/>
          <w:sz w:val="24"/>
          <w:szCs w:val="24"/>
          <w:shd w:val="clear" w:color="auto" w:fill="FFFFFF"/>
        </w:rPr>
        <w:t>2312-3281)</w:t>
      </w:r>
      <w:r>
        <w:rPr>
          <w:caps/>
          <w:sz w:val="24"/>
          <w:szCs w:val="24"/>
        </w:rPr>
        <w:t>,</w:t>
      </w:r>
      <w:r>
        <w:rPr>
          <w:b/>
          <w:caps/>
          <w:sz w:val="24"/>
          <w:szCs w:val="24"/>
        </w:rPr>
        <w:t xml:space="preserve"> представляемом в РИНЦ.  </w:t>
      </w:r>
    </w:p>
    <w:p w:rsidR="00C417B1" w:rsidRDefault="00C417B1" w:rsidP="00C417B1">
      <w:pPr>
        <w:ind w:firstLine="567"/>
        <w:jc w:val="both"/>
      </w:pPr>
      <w:r>
        <w:t xml:space="preserve">Материалы для журнала принимаются с 1 января до 1 мая 2015 года на e-mail: </w:t>
      </w:r>
      <w:hyperlink r:id="rId8" w:history="1">
        <w:r>
          <w:rPr>
            <w:rStyle w:val="a3"/>
            <w:sz w:val="23"/>
            <w:szCs w:val="23"/>
          </w:rPr>
          <w:t>sockyltkonf@yandex.ru</w:t>
        </w:r>
      </w:hyperlink>
      <w:r>
        <w:rPr>
          <w:rStyle w:val="js-messages-title-dropdown-name"/>
          <w:color w:val="000000"/>
          <w:sz w:val="23"/>
          <w:szCs w:val="23"/>
        </w:rPr>
        <w:t>.</w:t>
      </w:r>
    </w:p>
    <w:p w:rsidR="00C417B1" w:rsidRDefault="00C417B1" w:rsidP="00C417B1">
      <w:pPr>
        <w:ind w:firstLine="567"/>
        <w:jc w:val="both"/>
      </w:pPr>
      <w:r>
        <w:t>Публикация в журнале может быть продолжением доклада либо может кардинально отличаться от доклада по тематике.</w:t>
      </w:r>
    </w:p>
    <w:p w:rsidR="00C417B1" w:rsidRDefault="00C417B1" w:rsidP="00C417B1">
      <w:pPr>
        <w:ind w:firstLine="567"/>
        <w:jc w:val="both"/>
      </w:pPr>
      <w:r>
        <w:t>Приглашаем к публикации в журнале также не планирующих участие в конференции ученых, аспирантов, студентов в соавторстве с преподавателями.</w:t>
      </w:r>
    </w:p>
    <w:p w:rsidR="00C417B1" w:rsidRDefault="00C417B1" w:rsidP="00C417B1">
      <w:pPr>
        <w:pStyle w:val="1"/>
        <w:ind w:firstLine="567"/>
        <w:jc w:val="both"/>
        <w:rPr>
          <w:b w:val="0"/>
          <w:caps w:val="0"/>
          <w:sz w:val="24"/>
          <w:szCs w:val="24"/>
        </w:rPr>
      </w:pPr>
    </w:p>
    <w:p w:rsidR="00C417B1" w:rsidRDefault="00C417B1" w:rsidP="00C417B1">
      <w:pPr>
        <w:ind w:firstLine="540"/>
        <w:jc w:val="center"/>
      </w:pPr>
      <w:r>
        <w:t>ТРЕБОВАНИЯ К ОФОРМЛЕНИЮ СТАТЬИ</w:t>
      </w:r>
    </w:p>
    <w:p w:rsidR="00C417B1" w:rsidRDefault="00C417B1" w:rsidP="00C417B1">
      <w:pPr>
        <w:ind w:firstLine="540"/>
        <w:jc w:val="center"/>
      </w:pPr>
    </w:p>
    <w:p w:rsidR="00C417B1" w:rsidRDefault="00C417B1" w:rsidP="00C417B1">
      <w:pPr>
        <w:ind w:firstLine="540"/>
        <w:jc w:val="both"/>
      </w:pPr>
      <w:r>
        <w:t>Объем текста – от 7 до 12 страниц (включая аннотацию, ее перевод, список литературы и др.).</w:t>
      </w:r>
    </w:p>
    <w:p w:rsidR="00C417B1" w:rsidRDefault="00C417B1" w:rsidP="00C417B1">
      <w:pPr>
        <w:ind w:firstLine="540"/>
        <w:jc w:val="both"/>
      </w:pPr>
      <w:r>
        <w:t xml:space="preserve">Поля – верхнее – 2 см, нижнее – 2 см, левое – </w:t>
      </w:r>
      <w:smartTag w:uri="urn:schemas-microsoft-com:office:smarttags" w:element="metricconverter">
        <w:smartTagPr>
          <w:attr w:name="ProductID" w:val="3 см"/>
        </w:smartTagPr>
        <w:r>
          <w:t>3 см</w:t>
        </w:r>
      </w:smartTag>
      <w:r>
        <w:t xml:space="preserve">, правое – 2 см. </w:t>
      </w:r>
    </w:p>
    <w:p w:rsidR="00C417B1" w:rsidRDefault="00C417B1" w:rsidP="00C417B1">
      <w:pPr>
        <w:ind w:firstLine="540"/>
        <w:jc w:val="both"/>
      </w:pPr>
      <w:r>
        <w:t>Межстрочный интервал – 1,5 п.т. (полуторный), абзацный отступ – 1,25, шрифт 14.</w:t>
      </w:r>
    </w:p>
    <w:p w:rsidR="00C417B1" w:rsidRDefault="00C417B1" w:rsidP="00C417B1">
      <w:pPr>
        <w:ind w:firstLine="540"/>
        <w:jc w:val="both"/>
      </w:pPr>
      <w:r>
        <w:t>Выравнивание текста – по ширине.</w:t>
      </w:r>
    </w:p>
    <w:p w:rsidR="00C417B1" w:rsidRDefault="00C417B1" w:rsidP="00C417B1">
      <w:pPr>
        <w:ind w:firstLine="540"/>
        <w:jc w:val="both"/>
      </w:pPr>
      <w:r>
        <w:t xml:space="preserve">По правому краю печатаются прописными буквами инициалы и фамилия автора, шрифт жирный. Далее полное название организации и город. После отступа в один интервал печатается название статьи строчными буквами, шрифт жирный. Ниже следует аннотация и ключевые слова (на русском и английском языках), текст статьи (проверяется в системе «Антиплагиат»). </w:t>
      </w:r>
    </w:p>
    <w:p w:rsidR="00C417B1" w:rsidRDefault="00C417B1" w:rsidP="00C417B1">
      <w:pPr>
        <w:pStyle w:val="3"/>
        <w:ind w:firstLine="540"/>
        <w:jc w:val="center"/>
        <w:rPr>
          <w:sz w:val="24"/>
          <w:szCs w:val="24"/>
        </w:rPr>
      </w:pPr>
    </w:p>
    <w:p w:rsidR="00C417B1" w:rsidRDefault="00C417B1" w:rsidP="00C417B1">
      <w:pPr>
        <w:pStyle w:val="3"/>
        <w:ind w:firstLine="540"/>
        <w:jc w:val="center"/>
        <w:rPr>
          <w:sz w:val="24"/>
          <w:szCs w:val="24"/>
        </w:rPr>
      </w:pPr>
    </w:p>
    <w:p w:rsidR="00C417B1" w:rsidRDefault="00C417B1" w:rsidP="00C417B1">
      <w:pPr>
        <w:pStyle w:val="3"/>
        <w:ind w:firstLine="540"/>
        <w:jc w:val="center"/>
        <w:rPr>
          <w:sz w:val="24"/>
          <w:szCs w:val="24"/>
        </w:rPr>
      </w:pPr>
      <w:r>
        <w:rPr>
          <w:sz w:val="24"/>
          <w:szCs w:val="24"/>
        </w:rPr>
        <w:t>ОБРАЗЕЦ ОФОРМЛЕНИЯ СТАТЬИ</w:t>
      </w:r>
    </w:p>
    <w:p w:rsidR="00C417B1" w:rsidRDefault="00C417B1" w:rsidP="00C417B1">
      <w:pPr>
        <w:ind w:left="-540" w:right="-1" w:firstLine="540"/>
        <w:jc w:val="right"/>
        <w:rPr>
          <w:b/>
          <w:bCs/>
          <w:sz w:val="28"/>
          <w:szCs w:val="28"/>
        </w:rPr>
      </w:pPr>
    </w:p>
    <w:p w:rsidR="00C417B1" w:rsidRDefault="00C417B1" w:rsidP="00C417B1">
      <w:pPr>
        <w:pStyle w:val="10bullet1gif"/>
        <w:spacing w:before="0" w:beforeAutospacing="0" w:after="0" w:afterAutospacing="0" w:line="312" w:lineRule="auto"/>
        <w:contextualSpacing/>
        <w:mirrorIndents/>
        <w:jc w:val="right"/>
        <w:rPr>
          <w:b/>
          <w:color w:val="000000"/>
          <w:sz w:val="28"/>
          <w:szCs w:val="28"/>
        </w:rPr>
      </w:pPr>
      <w:r>
        <w:rPr>
          <w:b/>
          <w:color w:val="000000"/>
          <w:sz w:val="28"/>
          <w:szCs w:val="28"/>
        </w:rPr>
        <w:t>М.</w:t>
      </w:r>
      <w:r>
        <w:rPr>
          <w:b/>
          <w:color w:val="000000"/>
          <w:sz w:val="28"/>
          <w:szCs w:val="28"/>
          <w:lang w:val="en-US"/>
        </w:rPr>
        <w:t> </w:t>
      </w:r>
      <w:r>
        <w:rPr>
          <w:b/>
          <w:color w:val="000000"/>
          <w:sz w:val="28"/>
          <w:szCs w:val="28"/>
        </w:rPr>
        <w:t>С.</w:t>
      </w:r>
      <w:r>
        <w:rPr>
          <w:b/>
          <w:color w:val="000000"/>
          <w:sz w:val="28"/>
          <w:szCs w:val="28"/>
          <w:lang w:val="en-US"/>
        </w:rPr>
        <w:t> </w:t>
      </w:r>
      <w:r>
        <w:rPr>
          <w:b/>
          <w:color w:val="000000"/>
          <w:sz w:val="28"/>
          <w:szCs w:val="28"/>
        </w:rPr>
        <w:t>Васильева, С.</w:t>
      </w:r>
      <w:r>
        <w:rPr>
          <w:b/>
          <w:color w:val="000000"/>
          <w:sz w:val="28"/>
          <w:szCs w:val="28"/>
          <w:lang w:val="en-US"/>
        </w:rPr>
        <w:t> </w:t>
      </w:r>
      <w:r>
        <w:rPr>
          <w:b/>
          <w:color w:val="000000"/>
          <w:sz w:val="28"/>
          <w:szCs w:val="28"/>
        </w:rPr>
        <w:t>В.</w:t>
      </w:r>
      <w:r>
        <w:rPr>
          <w:b/>
          <w:color w:val="000000"/>
          <w:sz w:val="28"/>
          <w:szCs w:val="28"/>
          <w:lang w:val="en-US"/>
        </w:rPr>
        <w:t> </w:t>
      </w:r>
      <w:r>
        <w:rPr>
          <w:b/>
          <w:color w:val="000000"/>
          <w:sz w:val="28"/>
          <w:szCs w:val="28"/>
        </w:rPr>
        <w:t xml:space="preserve"> Калмыков </w:t>
      </w:r>
    </w:p>
    <w:p w:rsidR="00C417B1" w:rsidRDefault="00C417B1" w:rsidP="00C417B1">
      <w:pPr>
        <w:pStyle w:val="10bullet2gif"/>
        <w:spacing w:before="0" w:beforeAutospacing="0" w:after="0" w:afterAutospacing="0" w:line="312" w:lineRule="auto"/>
        <w:ind w:firstLine="709"/>
        <w:contextualSpacing/>
        <w:mirrorIndents/>
        <w:jc w:val="right"/>
        <w:rPr>
          <w:color w:val="000000"/>
          <w:sz w:val="28"/>
          <w:szCs w:val="28"/>
        </w:rPr>
      </w:pPr>
      <w:r>
        <w:rPr>
          <w:color w:val="000000"/>
          <w:sz w:val="28"/>
          <w:szCs w:val="28"/>
        </w:rPr>
        <w:t>Бурятский государственный университет</w:t>
      </w:r>
    </w:p>
    <w:p w:rsidR="00C417B1" w:rsidRDefault="00C417B1" w:rsidP="00C417B1">
      <w:pPr>
        <w:pStyle w:val="10bullet2gif"/>
        <w:spacing w:before="0" w:beforeAutospacing="0" w:after="0" w:afterAutospacing="0" w:line="312" w:lineRule="auto"/>
        <w:ind w:firstLine="709"/>
        <w:contextualSpacing/>
        <w:mirrorIndents/>
        <w:jc w:val="right"/>
        <w:outlineLvl w:val="0"/>
        <w:rPr>
          <w:color w:val="000000"/>
          <w:sz w:val="28"/>
          <w:szCs w:val="28"/>
        </w:rPr>
      </w:pPr>
      <w:r>
        <w:rPr>
          <w:color w:val="000000"/>
          <w:sz w:val="28"/>
          <w:szCs w:val="28"/>
        </w:rPr>
        <w:t xml:space="preserve"> г.</w:t>
      </w:r>
      <w:r>
        <w:rPr>
          <w:color w:val="000000"/>
          <w:sz w:val="28"/>
          <w:szCs w:val="28"/>
          <w:lang w:val="en-US"/>
        </w:rPr>
        <w:t> </w:t>
      </w:r>
      <w:r>
        <w:rPr>
          <w:color w:val="000000"/>
          <w:sz w:val="28"/>
          <w:szCs w:val="28"/>
        </w:rPr>
        <w:t>Улан-Удэ</w:t>
      </w:r>
    </w:p>
    <w:p w:rsidR="00C417B1" w:rsidRDefault="00C417B1" w:rsidP="00C417B1">
      <w:pPr>
        <w:pStyle w:val="10bullet2gif"/>
        <w:spacing w:before="0" w:beforeAutospacing="0" w:after="0" w:afterAutospacing="0" w:line="312" w:lineRule="auto"/>
        <w:ind w:firstLine="709"/>
        <w:contextualSpacing/>
        <w:mirrorIndents/>
        <w:jc w:val="center"/>
        <w:outlineLvl w:val="0"/>
        <w:rPr>
          <w:rFonts w:ascii="Arial Narrow" w:hAnsi="Arial Narrow"/>
          <w:b/>
          <w:color w:val="000000"/>
          <w:sz w:val="32"/>
          <w:szCs w:val="32"/>
        </w:rPr>
      </w:pPr>
      <w:r>
        <w:rPr>
          <w:rFonts w:ascii="Arial Narrow" w:hAnsi="Arial Narrow"/>
          <w:b/>
          <w:color w:val="000000"/>
          <w:sz w:val="32"/>
          <w:szCs w:val="32"/>
        </w:rPr>
        <w:t>Роль синтоизма в</w:t>
      </w:r>
      <w:r>
        <w:rPr>
          <w:rFonts w:ascii="Arial Narrow" w:hAnsi="Arial Narrow"/>
          <w:b/>
          <w:color w:val="000000"/>
          <w:sz w:val="32"/>
          <w:szCs w:val="32"/>
          <w:lang w:val="en-US"/>
        </w:rPr>
        <w:t> </w:t>
      </w:r>
      <w:r>
        <w:rPr>
          <w:rFonts w:ascii="Arial Narrow" w:hAnsi="Arial Narrow"/>
          <w:b/>
          <w:color w:val="000000"/>
          <w:sz w:val="32"/>
          <w:szCs w:val="32"/>
        </w:rPr>
        <w:t>воспитании современных японских детей</w:t>
      </w:r>
    </w:p>
    <w:p w:rsidR="00C417B1" w:rsidRDefault="00C417B1" w:rsidP="00C417B1">
      <w:pPr>
        <w:pStyle w:val="10bullet2gif"/>
        <w:spacing w:before="0" w:beforeAutospacing="0" w:after="0" w:afterAutospacing="0" w:line="312" w:lineRule="auto"/>
        <w:ind w:firstLine="709"/>
        <w:contextualSpacing/>
        <w:mirrorIndents/>
        <w:outlineLvl w:val="0"/>
        <w:rPr>
          <w:rFonts w:ascii="Arial Narrow" w:hAnsi="Arial Narrow"/>
          <w:sz w:val="28"/>
          <w:szCs w:val="28"/>
        </w:rPr>
      </w:pPr>
      <w:r>
        <w:rPr>
          <w:rFonts w:ascii="Arial Narrow" w:hAnsi="Arial Narrow"/>
          <w:sz w:val="28"/>
          <w:szCs w:val="28"/>
        </w:rPr>
        <w:t>В</w:t>
      </w:r>
      <w:r>
        <w:rPr>
          <w:rFonts w:ascii="Arial Narrow" w:hAnsi="Arial Narrow"/>
          <w:sz w:val="28"/>
          <w:szCs w:val="28"/>
          <w:lang w:val="en-US"/>
        </w:rPr>
        <w:t> </w:t>
      </w:r>
      <w:r>
        <w:rPr>
          <w:rFonts w:ascii="Arial Narrow" w:hAnsi="Arial Narrow"/>
          <w:sz w:val="28"/>
          <w:szCs w:val="28"/>
        </w:rPr>
        <w:t>статье кратко раскрыты истоки, сущность, структура японского религиозного воззрения «синто». Авторы обосновали влияние синтоизма на развитие педагогических идей, на формирование идеалов воспитания, на цели и формы социализации детей в</w:t>
      </w:r>
      <w:r>
        <w:rPr>
          <w:rFonts w:ascii="Arial Narrow" w:hAnsi="Arial Narrow"/>
          <w:sz w:val="28"/>
          <w:szCs w:val="28"/>
          <w:lang w:val="en-US"/>
        </w:rPr>
        <w:t> </w:t>
      </w:r>
      <w:r>
        <w:rPr>
          <w:rFonts w:ascii="Arial Narrow" w:hAnsi="Arial Narrow"/>
          <w:sz w:val="28"/>
          <w:szCs w:val="28"/>
        </w:rPr>
        <w:t>японской семье и в</w:t>
      </w:r>
      <w:r>
        <w:rPr>
          <w:rFonts w:ascii="Arial Narrow" w:hAnsi="Arial Narrow"/>
          <w:sz w:val="28"/>
          <w:szCs w:val="28"/>
          <w:lang w:val="en-US"/>
        </w:rPr>
        <w:t> </w:t>
      </w:r>
      <w:r>
        <w:rPr>
          <w:rFonts w:ascii="Arial Narrow" w:hAnsi="Arial Narrow"/>
          <w:sz w:val="28"/>
          <w:szCs w:val="28"/>
        </w:rPr>
        <w:t>обществе. Содержание статьи даёт представление о</w:t>
      </w:r>
      <w:r>
        <w:rPr>
          <w:rFonts w:ascii="Arial Narrow" w:hAnsi="Arial Narrow"/>
          <w:sz w:val="28"/>
          <w:szCs w:val="28"/>
          <w:lang w:val="en-US"/>
        </w:rPr>
        <w:t> </w:t>
      </w:r>
      <w:r>
        <w:rPr>
          <w:rFonts w:ascii="Arial Narrow" w:hAnsi="Arial Narrow"/>
          <w:sz w:val="28"/>
          <w:szCs w:val="28"/>
        </w:rPr>
        <w:t>синтоистских обрядах, обычаях и праздниках, часть которых сегодня входит в</w:t>
      </w:r>
      <w:r>
        <w:rPr>
          <w:rFonts w:ascii="Arial Narrow" w:hAnsi="Arial Narrow"/>
          <w:sz w:val="28"/>
          <w:szCs w:val="28"/>
          <w:lang w:val="en-US"/>
        </w:rPr>
        <w:t> </w:t>
      </w:r>
      <w:r>
        <w:rPr>
          <w:rFonts w:ascii="Arial Narrow" w:hAnsi="Arial Narrow"/>
          <w:sz w:val="28"/>
          <w:szCs w:val="28"/>
        </w:rPr>
        <w:t>календарь государственных и общественных событий и играет значительную роль в</w:t>
      </w:r>
      <w:r>
        <w:rPr>
          <w:rFonts w:ascii="Arial Narrow" w:hAnsi="Arial Narrow"/>
          <w:sz w:val="28"/>
          <w:szCs w:val="28"/>
          <w:lang w:val="en-US"/>
        </w:rPr>
        <w:t> </w:t>
      </w:r>
      <w:r>
        <w:rPr>
          <w:rFonts w:ascii="Arial Narrow" w:hAnsi="Arial Narrow"/>
          <w:sz w:val="28"/>
          <w:szCs w:val="28"/>
        </w:rPr>
        <w:t>воспитании современных японских детей.</w:t>
      </w:r>
    </w:p>
    <w:p w:rsidR="00C417B1" w:rsidRDefault="00C417B1" w:rsidP="00C417B1">
      <w:pPr>
        <w:pStyle w:val="10bullet3gif"/>
        <w:spacing w:before="0" w:beforeAutospacing="0" w:after="0" w:afterAutospacing="0" w:line="312" w:lineRule="auto"/>
        <w:ind w:firstLine="709"/>
        <w:contextualSpacing/>
        <w:mirrorIndents/>
        <w:outlineLvl w:val="0"/>
        <w:rPr>
          <w:rFonts w:ascii="Arial Narrow" w:hAnsi="Arial Narrow"/>
          <w:sz w:val="28"/>
          <w:szCs w:val="28"/>
        </w:rPr>
      </w:pPr>
      <w:r>
        <w:rPr>
          <w:rFonts w:ascii="Arial Narrow" w:hAnsi="Arial Narrow"/>
          <w:sz w:val="28"/>
          <w:szCs w:val="28"/>
        </w:rPr>
        <w:t xml:space="preserve">Ключевые слова: Синто; культы синтоизма; синтоистские обряды, обычаи, праздники; воспитание. </w:t>
      </w:r>
    </w:p>
    <w:p w:rsidR="00C417B1" w:rsidRDefault="00C417B1" w:rsidP="00C417B1">
      <w:pPr>
        <w:ind w:right="-514" w:firstLine="709"/>
        <w:jc w:val="right"/>
        <w:rPr>
          <w:b/>
          <w:bCs/>
          <w:sz w:val="28"/>
          <w:szCs w:val="28"/>
        </w:rPr>
      </w:pPr>
    </w:p>
    <w:p w:rsidR="00C417B1" w:rsidRDefault="00C417B1" w:rsidP="00C417B1">
      <w:pPr>
        <w:keepNext/>
        <w:ind w:right="-514" w:firstLine="709"/>
        <w:jc w:val="right"/>
        <w:rPr>
          <w:b/>
          <w:bCs/>
          <w:sz w:val="28"/>
          <w:szCs w:val="28"/>
          <w:lang w:val="en-US"/>
        </w:rPr>
      </w:pPr>
      <w:r>
        <w:rPr>
          <w:b/>
          <w:bCs/>
          <w:sz w:val="28"/>
          <w:szCs w:val="28"/>
          <w:lang w:val="en-US"/>
        </w:rPr>
        <w:lastRenderedPageBreak/>
        <w:t xml:space="preserve">M. Vasilieva, S. Kalmykov </w:t>
      </w:r>
    </w:p>
    <w:p w:rsidR="00C417B1" w:rsidRDefault="00C417B1" w:rsidP="00C417B1">
      <w:pPr>
        <w:keepNext/>
        <w:ind w:right="-514" w:firstLine="709"/>
        <w:jc w:val="right"/>
        <w:rPr>
          <w:bCs/>
          <w:sz w:val="28"/>
          <w:szCs w:val="28"/>
          <w:lang w:val="en-US"/>
        </w:rPr>
      </w:pPr>
      <w:r>
        <w:rPr>
          <w:bCs/>
          <w:sz w:val="28"/>
          <w:szCs w:val="28"/>
          <w:lang w:val="en-US"/>
        </w:rPr>
        <w:t xml:space="preserve">Buryat state university </w:t>
      </w:r>
    </w:p>
    <w:p w:rsidR="00C417B1" w:rsidRDefault="00C417B1" w:rsidP="00C417B1">
      <w:pPr>
        <w:keepNext/>
        <w:ind w:right="-514" w:firstLine="709"/>
        <w:jc w:val="right"/>
        <w:rPr>
          <w:bCs/>
          <w:sz w:val="28"/>
          <w:szCs w:val="28"/>
          <w:lang w:val="en-US"/>
        </w:rPr>
      </w:pPr>
      <w:r>
        <w:rPr>
          <w:bCs/>
          <w:sz w:val="28"/>
          <w:szCs w:val="28"/>
          <w:lang w:val="en-US"/>
        </w:rPr>
        <w:t>Ulan-Ude</w:t>
      </w:r>
    </w:p>
    <w:p w:rsidR="00C417B1" w:rsidRDefault="00C417B1" w:rsidP="00C417B1">
      <w:pPr>
        <w:keepNext/>
        <w:autoSpaceDE w:val="0"/>
        <w:autoSpaceDN w:val="0"/>
        <w:adjustRightInd w:val="0"/>
        <w:spacing w:before="100" w:after="100" w:line="312" w:lineRule="auto"/>
        <w:ind w:firstLine="709"/>
        <w:rPr>
          <w:rFonts w:ascii="Arial Narrow" w:eastAsia="Calibri" w:hAnsi="Arial Narrow"/>
          <w:b/>
          <w:sz w:val="32"/>
          <w:szCs w:val="32"/>
          <w:lang w:val="en-US"/>
        </w:rPr>
      </w:pPr>
      <w:r>
        <w:rPr>
          <w:rFonts w:ascii="Arial Narrow" w:eastAsia="Calibri" w:hAnsi="Arial Narrow"/>
          <w:b/>
          <w:sz w:val="32"/>
          <w:szCs w:val="32"/>
          <w:lang w:val="en-US"/>
        </w:rPr>
        <w:t xml:space="preserve">The role of Shinto in the education of modern Japanese children </w:t>
      </w:r>
    </w:p>
    <w:p w:rsidR="00C417B1" w:rsidRDefault="00C417B1" w:rsidP="00C417B1">
      <w:pPr>
        <w:pStyle w:val="10"/>
        <w:spacing w:before="120" w:after="0" w:line="312" w:lineRule="auto"/>
        <w:ind w:left="113" w:right="-113" w:firstLine="709"/>
        <w:outlineLvl w:val="0"/>
        <w:rPr>
          <w:rFonts w:ascii="Arial Narrow" w:eastAsia="Calibri" w:hAnsi="Arial Narrow"/>
          <w:sz w:val="28"/>
          <w:szCs w:val="28"/>
          <w:lang w:val="en-US"/>
        </w:rPr>
      </w:pPr>
      <w:r>
        <w:rPr>
          <w:rFonts w:ascii="Arial Narrow" w:eastAsia="Calibri" w:hAnsi="Arial Narrow"/>
          <w:sz w:val="28"/>
          <w:szCs w:val="28"/>
          <w:lang w:val="en-US"/>
        </w:rPr>
        <w:t xml:space="preserve">The article briefly describes the origin, essence and structure of views of the Japanese Shinto religion. The authors have substantiated the impact of Shintoism on the development of pedagogical ideas on the formation of education ideals, the objectives and forms of socialization of children in Japanese family and in society. The  article gives the idea about the Shinto rituals, customs and holidays. Some of  them are now included in the calendar of  state and public events and are powerful factors in the formation of today's Japanese children. </w:t>
      </w:r>
    </w:p>
    <w:p w:rsidR="00C417B1" w:rsidRDefault="00C417B1" w:rsidP="00C417B1">
      <w:pPr>
        <w:spacing w:line="312" w:lineRule="auto"/>
        <w:ind w:firstLine="709"/>
        <w:rPr>
          <w:rFonts w:ascii="Arial Narrow" w:hAnsi="Arial Narrow"/>
          <w:color w:val="000000"/>
          <w:sz w:val="28"/>
          <w:szCs w:val="28"/>
          <w:lang w:val="en-US"/>
        </w:rPr>
      </w:pPr>
      <w:r>
        <w:rPr>
          <w:rFonts w:ascii="Arial Narrow" w:eastAsia="Calibri" w:hAnsi="Arial Narrow"/>
          <w:sz w:val="28"/>
          <w:szCs w:val="28"/>
          <w:lang w:val="en-US"/>
        </w:rPr>
        <w:t>Keywords: Shinto, cults of Shintoism, Shinto rituals, customs and holidays, their role in the education of modern Japanese children.</w:t>
      </w:r>
    </w:p>
    <w:p w:rsidR="00C417B1" w:rsidRDefault="00C417B1" w:rsidP="00C417B1">
      <w:pPr>
        <w:ind w:right="-514" w:firstLine="709"/>
        <w:jc w:val="right"/>
        <w:rPr>
          <w:bCs/>
          <w:lang w:val="en-US"/>
        </w:rPr>
      </w:pPr>
    </w:p>
    <w:p w:rsidR="00C417B1" w:rsidRDefault="00C417B1" w:rsidP="00C417B1">
      <w:pPr>
        <w:pStyle w:val="3"/>
        <w:ind w:firstLine="709"/>
        <w:rPr>
          <w:color w:val="000000"/>
          <w:sz w:val="32"/>
          <w:szCs w:val="32"/>
        </w:rPr>
      </w:pPr>
      <w:r>
        <w:rPr>
          <w:sz w:val="32"/>
          <w:szCs w:val="32"/>
        </w:rPr>
        <w:t xml:space="preserve">Япония сегодня одна из самых однородных по этническому составу стран мира, где более 90 % населения составляют японцы и значительное большинство из них проповедует «синто». </w:t>
      </w:r>
      <w:r>
        <w:rPr>
          <w:color w:val="000000"/>
          <w:sz w:val="32"/>
          <w:szCs w:val="32"/>
        </w:rPr>
        <w:t>«Синто», что означает «путь богов», в</w:t>
      </w:r>
      <w:r>
        <w:rPr>
          <w:color w:val="000000"/>
          <w:sz w:val="32"/>
          <w:szCs w:val="32"/>
          <w:lang w:val="en-US"/>
        </w:rPr>
        <w:t> </w:t>
      </w:r>
      <w:r>
        <w:rPr>
          <w:color w:val="000000"/>
          <w:sz w:val="32"/>
          <w:szCs w:val="32"/>
        </w:rPr>
        <w:t>течение сотен веков формировалось и укрепляло свои позиции в</w:t>
      </w:r>
      <w:r>
        <w:rPr>
          <w:color w:val="000000"/>
          <w:sz w:val="32"/>
          <w:szCs w:val="32"/>
          <w:lang w:val="en-US"/>
        </w:rPr>
        <w:t> </w:t>
      </w:r>
      <w:r>
        <w:rPr>
          <w:color w:val="000000"/>
          <w:sz w:val="32"/>
          <w:szCs w:val="32"/>
        </w:rPr>
        <w:t>сознании и в</w:t>
      </w:r>
      <w:r>
        <w:rPr>
          <w:color w:val="000000"/>
          <w:sz w:val="32"/>
          <w:szCs w:val="32"/>
          <w:lang w:val="en-US"/>
        </w:rPr>
        <w:t> </w:t>
      </w:r>
      <w:r>
        <w:rPr>
          <w:color w:val="000000"/>
          <w:sz w:val="32"/>
          <w:szCs w:val="32"/>
        </w:rPr>
        <w:t>поведении народа. Одни считают, что синтоизм возник из страха японских земледельцев перед природой и веры в</w:t>
      </w:r>
      <w:r>
        <w:rPr>
          <w:color w:val="000000"/>
          <w:sz w:val="32"/>
          <w:szCs w:val="32"/>
          <w:lang w:val="en-US"/>
        </w:rPr>
        <w:t> </w:t>
      </w:r>
      <w:r>
        <w:rPr>
          <w:color w:val="000000"/>
          <w:sz w:val="32"/>
          <w:szCs w:val="32"/>
        </w:rPr>
        <w:t>то, что боги усмиряют стихию, наносящую ущерб человеку. Другие полагают, что религия ранней Японии была больше религией любви и благодарности, чем страха, и целью её обрядов было воздаяние хвалы и благодарения для умиротворения и смягчения божеств [5, с.</w:t>
      </w:r>
      <w:r>
        <w:rPr>
          <w:color w:val="000000"/>
          <w:sz w:val="32"/>
          <w:szCs w:val="32"/>
          <w:lang w:val="en-US"/>
        </w:rPr>
        <w:t> </w:t>
      </w:r>
      <w:r>
        <w:rPr>
          <w:color w:val="000000"/>
          <w:sz w:val="32"/>
          <w:szCs w:val="32"/>
        </w:rPr>
        <w:t>53].</w:t>
      </w:r>
    </w:p>
    <w:p w:rsidR="00C417B1" w:rsidRDefault="00C417B1" w:rsidP="00C417B1">
      <w:pPr>
        <w:pStyle w:val="3"/>
        <w:ind w:firstLine="540"/>
        <w:rPr>
          <w:sz w:val="24"/>
          <w:szCs w:val="24"/>
        </w:rPr>
      </w:pPr>
    </w:p>
    <w:p w:rsidR="00C417B1" w:rsidRDefault="00C417B1" w:rsidP="00C417B1">
      <w:pPr>
        <w:pStyle w:val="3"/>
        <w:ind w:firstLine="0"/>
        <w:jc w:val="center"/>
        <w:rPr>
          <w:sz w:val="24"/>
          <w:szCs w:val="24"/>
        </w:rPr>
      </w:pPr>
      <w:r>
        <w:rPr>
          <w:b/>
          <w:sz w:val="24"/>
          <w:szCs w:val="24"/>
        </w:rPr>
        <w:t>Литература</w:t>
      </w:r>
    </w:p>
    <w:p w:rsidR="00C417B1" w:rsidRDefault="00C417B1" w:rsidP="00C417B1">
      <w:pPr>
        <w:pStyle w:val="3"/>
        <w:ind w:firstLine="540"/>
        <w:rPr>
          <w:sz w:val="24"/>
          <w:szCs w:val="24"/>
        </w:rPr>
      </w:pPr>
      <w:r>
        <w:rPr>
          <w:sz w:val="24"/>
          <w:szCs w:val="24"/>
        </w:rPr>
        <w:t>1. </w:t>
      </w:r>
      <w:r>
        <w:rPr>
          <w:i/>
          <w:sz w:val="24"/>
          <w:szCs w:val="24"/>
        </w:rPr>
        <w:t xml:space="preserve">Махов А. Е.  </w:t>
      </w:r>
      <w:r>
        <w:rPr>
          <w:sz w:val="24"/>
          <w:szCs w:val="24"/>
        </w:rPr>
        <w:t xml:space="preserve">Цветы древности  / А. Е. Махов // Япония сегодня. — 2009. — № 3. — </w:t>
      </w:r>
      <w:r>
        <w:rPr>
          <w:sz w:val="24"/>
          <w:szCs w:val="24"/>
          <w:lang w:val="en-US"/>
        </w:rPr>
        <w:t>T</w:t>
      </w:r>
      <w:r>
        <w:rPr>
          <w:sz w:val="24"/>
          <w:szCs w:val="24"/>
        </w:rPr>
        <w:t xml:space="preserve">. 2. — С. 19 — 21. </w:t>
      </w:r>
    </w:p>
    <w:p w:rsidR="00C417B1" w:rsidRPr="00C417B1" w:rsidRDefault="00C417B1" w:rsidP="00C417B1">
      <w:pPr>
        <w:pStyle w:val="3"/>
        <w:ind w:firstLine="540"/>
        <w:rPr>
          <w:sz w:val="24"/>
          <w:szCs w:val="24"/>
        </w:rPr>
      </w:pPr>
      <w:r w:rsidRPr="00C417B1">
        <w:rPr>
          <w:sz w:val="24"/>
          <w:szCs w:val="24"/>
        </w:rPr>
        <w:t>2</w:t>
      </w:r>
      <w:r>
        <w:rPr>
          <w:sz w:val="24"/>
          <w:szCs w:val="24"/>
        </w:rPr>
        <w:t xml:space="preserve">. </w:t>
      </w:r>
      <w:r>
        <w:rPr>
          <w:i/>
          <w:sz w:val="24"/>
          <w:szCs w:val="24"/>
        </w:rPr>
        <w:t>Сэнсом Дж. Б.</w:t>
      </w:r>
      <w:r>
        <w:rPr>
          <w:sz w:val="24"/>
          <w:szCs w:val="24"/>
        </w:rPr>
        <w:t xml:space="preserve"> Япония. Краткая история культуры / Дж. Б. Сэнсом; пер. с англ. Е. В. Кириллова. — 2-е</w:t>
      </w:r>
      <w:r>
        <w:rPr>
          <w:sz w:val="24"/>
          <w:szCs w:val="24"/>
          <w:lang w:val="en-US"/>
        </w:rPr>
        <w:t> </w:t>
      </w:r>
      <w:r>
        <w:rPr>
          <w:sz w:val="24"/>
          <w:szCs w:val="24"/>
        </w:rPr>
        <w:t>изд., испр. и</w:t>
      </w:r>
      <w:r>
        <w:rPr>
          <w:sz w:val="24"/>
          <w:szCs w:val="24"/>
          <w:lang w:val="en-US"/>
        </w:rPr>
        <w:t> </w:t>
      </w:r>
      <w:r>
        <w:rPr>
          <w:sz w:val="24"/>
          <w:szCs w:val="24"/>
        </w:rPr>
        <w:t>доп. — Санкт-Петербург : Евразия, 1999. — 572</w:t>
      </w:r>
      <w:r>
        <w:rPr>
          <w:sz w:val="24"/>
          <w:szCs w:val="24"/>
          <w:lang w:val="en-US"/>
        </w:rPr>
        <w:t> </w:t>
      </w:r>
      <w:r>
        <w:rPr>
          <w:sz w:val="24"/>
          <w:szCs w:val="24"/>
        </w:rPr>
        <w:t>с.</w:t>
      </w:r>
    </w:p>
    <w:p w:rsidR="00C417B1" w:rsidRDefault="00C417B1" w:rsidP="00C417B1">
      <w:pPr>
        <w:pStyle w:val="3"/>
        <w:ind w:firstLine="540"/>
        <w:rPr>
          <w:sz w:val="24"/>
          <w:szCs w:val="24"/>
        </w:rPr>
      </w:pPr>
      <w:r>
        <w:rPr>
          <w:sz w:val="24"/>
          <w:szCs w:val="24"/>
        </w:rPr>
        <w:t xml:space="preserve">3. </w:t>
      </w:r>
      <w:r>
        <w:rPr>
          <w:i/>
          <w:sz w:val="24"/>
          <w:szCs w:val="24"/>
        </w:rPr>
        <w:t>Роль</w:t>
      </w:r>
      <w:r>
        <w:rPr>
          <w:sz w:val="24"/>
          <w:szCs w:val="24"/>
        </w:rPr>
        <w:t xml:space="preserve"> синтоизма в воспитании современных японских детей [Электронный ресурс] / Вестник РФФИ — Режим доступа : </w:t>
      </w:r>
      <w:r>
        <w:rPr>
          <w:sz w:val="24"/>
          <w:szCs w:val="24"/>
          <w:lang w:val="en-US"/>
        </w:rPr>
        <w:t>http</w:t>
      </w:r>
      <w:r>
        <w:rPr>
          <w:sz w:val="24"/>
          <w:szCs w:val="24"/>
        </w:rPr>
        <w:t xml:space="preserve">: // </w:t>
      </w:r>
      <w:r>
        <w:rPr>
          <w:sz w:val="24"/>
          <w:szCs w:val="24"/>
          <w:lang w:val="en-US"/>
        </w:rPr>
        <w:t>www</w:t>
      </w:r>
      <w:r>
        <w:rPr>
          <w:sz w:val="24"/>
          <w:szCs w:val="24"/>
        </w:rPr>
        <w:t>.</w:t>
      </w:r>
      <w:r>
        <w:rPr>
          <w:sz w:val="24"/>
          <w:szCs w:val="24"/>
          <w:lang w:val="en-US"/>
        </w:rPr>
        <w:t>rffi</w:t>
      </w:r>
      <w:r>
        <w:rPr>
          <w:sz w:val="24"/>
          <w:szCs w:val="24"/>
        </w:rPr>
        <w:t>/</w:t>
      </w:r>
      <w:r>
        <w:rPr>
          <w:sz w:val="24"/>
          <w:szCs w:val="24"/>
          <w:lang w:val="en-US"/>
        </w:rPr>
        <w:t>ru</w:t>
      </w:r>
    </w:p>
    <w:p w:rsidR="00C417B1" w:rsidRPr="00C417B1" w:rsidRDefault="00C417B1" w:rsidP="00C417B1">
      <w:pPr>
        <w:pStyle w:val="3"/>
        <w:ind w:firstLine="540"/>
        <w:jc w:val="center"/>
        <w:rPr>
          <w:sz w:val="24"/>
          <w:szCs w:val="24"/>
        </w:rPr>
      </w:pPr>
    </w:p>
    <w:p w:rsidR="00C417B1" w:rsidRDefault="00C417B1" w:rsidP="00C417B1">
      <w:pPr>
        <w:pStyle w:val="3"/>
        <w:ind w:firstLine="540"/>
        <w:jc w:val="center"/>
        <w:rPr>
          <w:sz w:val="24"/>
          <w:szCs w:val="24"/>
        </w:rPr>
      </w:pPr>
      <w:r>
        <w:rPr>
          <w:sz w:val="24"/>
          <w:szCs w:val="24"/>
        </w:rPr>
        <w:t>УСЛОВИЯ ПУБЛИКАЦИИ</w:t>
      </w:r>
    </w:p>
    <w:p w:rsidR="00C417B1" w:rsidRPr="00C417B1" w:rsidRDefault="00C417B1" w:rsidP="00C417B1">
      <w:pPr>
        <w:pStyle w:val="3"/>
        <w:ind w:firstLine="540"/>
        <w:rPr>
          <w:sz w:val="24"/>
          <w:szCs w:val="24"/>
        </w:rPr>
      </w:pPr>
      <w:r>
        <w:rPr>
          <w:sz w:val="24"/>
          <w:szCs w:val="24"/>
        </w:rPr>
        <w:t xml:space="preserve">Стоимость публикации одной страницы – 150 рублей. Производить оплату следует только после сообщения о принятии статьи к публикации. </w:t>
      </w:r>
    </w:p>
    <w:p w:rsidR="00C417B1" w:rsidRDefault="00C417B1" w:rsidP="00C417B1">
      <w:pPr>
        <w:ind w:firstLine="540"/>
        <w:jc w:val="both"/>
        <w:rPr>
          <w:spacing w:val="-10"/>
          <w:szCs w:val="28"/>
        </w:rPr>
      </w:pPr>
      <w:r>
        <w:rPr>
          <w:spacing w:val="-10"/>
          <w:szCs w:val="28"/>
        </w:rPr>
        <w:t xml:space="preserve">Взнос за публикацию материалов необходимо перечислить на </w:t>
      </w:r>
      <w:r>
        <w:rPr>
          <w:b/>
          <w:spacing w:val="-10"/>
          <w:szCs w:val="28"/>
        </w:rPr>
        <w:t>расчетный счет</w:t>
      </w:r>
      <w:r>
        <w:rPr>
          <w:spacing w:val="-10"/>
          <w:szCs w:val="28"/>
        </w:rPr>
        <w:t xml:space="preserve">: </w:t>
      </w:r>
    </w:p>
    <w:p w:rsidR="00C417B1" w:rsidRDefault="00C417B1" w:rsidP="00C417B1">
      <w:pPr>
        <w:pStyle w:val="a4"/>
        <w:spacing w:before="0" w:beforeAutospacing="0" w:after="0" w:afterAutospacing="0" w:line="330" w:lineRule="atLeast"/>
        <w:ind w:firstLine="567"/>
        <w:rPr>
          <w:color w:val="000000"/>
        </w:rPr>
      </w:pPr>
      <w:r>
        <w:rPr>
          <w:rStyle w:val="ab"/>
          <w:color w:val="000000"/>
        </w:rPr>
        <w:t>р/счет</w:t>
      </w:r>
      <w:r>
        <w:rPr>
          <w:rStyle w:val="apple-converted-space"/>
          <w:color w:val="000000"/>
        </w:rPr>
        <w:t> </w:t>
      </w:r>
      <w:r>
        <w:rPr>
          <w:color w:val="000000"/>
        </w:rPr>
        <w:t>40503810316600000001 в ОАО СКБ-Банк</w:t>
      </w:r>
    </w:p>
    <w:p w:rsidR="00C417B1" w:rsidRDefault="00C417B1" w:rsidP="00C417B1">
      <w:pPr>
        <w:pStyle w:val="a4"/>
        <w:spacing w:before="0" w:beforeAutospacing="0" w:after="0" w:afterAutospacing="0" w:line="330" w:lineRule="atLeast"/>
        <w:ind w:firstLine="567"/>
        <w:rPr>
          <w:color w:val="000000"/>
        </w:rPr>
      </w:pPr>
      <w:r>
        <w:rPr>
          <w:rStyle w:val="ab"/>
          <w:color w:val="000000"/>
        </w:rPr>
        <w:t>кор/счет</w:t>
      </w:r>
      <w:r>
        <w:rPr>
          <w:rStyle w:val="apple-converted-space"/>
          <w:color w:val="000000"/>
        </w:rPr>
        <w:t> </w:t>
      </w:r>
      <w:r>
        <w:rPr>
          <w:color w:val="000000"/>
        </w:rPr>
        <w:t>30101810800000000756 </w:t>
      </w:r>
    </w:p>
    <w:p w:rsidR="00C417B1" w:rsidRDefault="00C417B1" w:rsidP="00C417B1">
      <w:pPr>
        <w:pStyle w:val="a4"/>
        <w:spacing w:before="0" w:beforeAutospacing="0" w:after="0" w:afterAutospacing="0" w:line="330" w:lineRule="atLeast"/>
        <w:ind w:firstLine="567"/>
        <w:rPr>
          <w:b/>
          <w:bCs/>
          <w:color w:val="000000"/>
        </w:rPr>
      </w:pPr>
      <w:r>
        <w:rPr>
          <w:rStyle w:val="ab"/>
          <w:color w:val="000000"/>
        </w:rPr>
        <w:t>БИК</w:t>
      </w:r>
      <w:r>
        <w:rPr>
          <w:rStyle w:val="apple-converted-space"/>
          <w:color w:val="000000"/>
        </w:rPr>
        <w:t> </w:t>
      </w:r>
      <w:r>
        <w:rPr>
          <w:color w:val="000000"/>
        </w:rPr>
        <w:t>046577756</w:t>
      </w:r>
    </w:p>
    <w:p w:rsidR="00C417B1" w:rsidRDefault="00C417B1" w:rsidP="00C417B1">
      <w:pPr>
        <w:pStyle w:val="a4"/>
        <w:spacing w:before="0" w:beforeAutospacing="0" w:after="0" w:afterAutospacing="0" w:line="330" w:lineRule="atLeast"/>
        <w:ind w:firstLine="567"/>
        <w:rPr>
          <w:color w:val="000000"/>
        </w:rPr>
      </w:pPr>
      <w:r>
        <w:rPr>
          <w:rStyle w:val="ab"/>
          <w:color w:val="000000"/>
        </w:rPr>
        <w:t>ОКПО</w:t>
      </w:r>
      <w:r>
        <w:rPr>
          <w:rStyle w:val="apple-converted-space"/>
          <w:color w:val="000000"/>
        </w:rPr>
        <w:t> </w:t>
      </w:r>
      <w:r>
        <w:rPr>
          <w:color w:val="000000"/>
        </w:rPr>
        <w:t>04792038</w:t>
      </w:r>
    </w:p>
    <w:p w:rsidR="00C417B1" w:rsidRDefault="00C417B1" w:rsidP="00C417B1">
      <w:pPr>
        <w:pStyle w:val="a4"/>
        <w:spacing w:before="0" w:beforeAutospacing="0" w:after="0" w:afterAutospacing="0" w:line="330" w:lineRule="atLeast"/>
        <w:ind w:firstLine="567"/>
        <w:rPr>
          <w:color w:val="000000"/>
        </w:rPr>
      </w:pPr>
      <w:r>
        <w:rPr>
          <w:rStyle w:val="ab"/>
          <w:color w:val="000000"/>
        </w:rPr>
        <w:t>ОКОГУ</w:t>
      </w:r>
      <w:r>
        <w:rPr>
          <w:rStyle w:val="apple-converted-space"/>
          <w:color w:val="000000"/>
        </w:rPr>
        <w:t> </w:t>
      </w:r>
      <w:r>
        <w:rPr>
          <w:color w:val="000000"/>
        </w:rPr>
        <w:t>13244</w:t>
      </w:r>
    </w:p>
    <w:p w:rsidR="00C417B1" w:rsidRDefault="00C417B1" w:rsidP="00C417B1">
      <w:pPr>
        <w:pStyle w:val="a4"/>
        <w:spacing w:before="0" w:beforeAutospacing="0" w:after="0" w:afterAutospacing="0" w:line="330" w:lineRule="atLeast"/>
        <w:ind w:firstLine="567"/>
        <w:rPr>
          <w:color w:val="000000"/>
        </w:rPr>
      </w:pPr>
      <w:r>
        <w:rPr>
          <w:rStyle w:val="ab"/>
          <w:color w:val="000000"/>
        </w:rPr>
        <w:t>ОКАТО</w:t>
      </w:r>
      <w:r>
        <w:rPr>
          <w:color w:val="000000"/>
        </w:rPr>
        <w:t xml:space="preserve"> 65401385000</w:t>
      </w:r>
    </w:p>
    <w:p w:rsidR="00C417B1" w:rsidRDefault="00C417B1" w:rsidP="00C417B1">
      <w:pPr>
        <w:pStyle w:val="a4"/>
        <w:spacing w:before="0" w:beforeAutospacing="0" w:after="0" w:afterAutospacing="0" w:line="330" w:lineRule="atLeast"/>
        <w:ind w:firstLine="567"/>
        <w:rPr>
          <w:color w:val="000000"/>
        </w:rPr>
      </w:pPr>
      <w:r>
        <w:rPr>
          <w:rStyle w:val="ab"/>
          <w:color w:val="000000"/>
        </w:rPr>
        <w:t>ОКВЭД</w:t>
      </w:r>
      <w:r>
        <w:rPr>
          <w:rStyle w:val="apple-converted-space"/>
          <w:color w:val="000000"/>
        </w:rPr>
        <w:t> </w:t>
      </w:r>
      <w:r>
        <w:rPr>
          <w:color w:val="000000"/>
        </w:rPr>
        <w:t>80.30  </w:t>
      </w:r>
    </w:p>
    <w:p w:rsidR="00C417B1" w:rsidRDefault="00C417B1" w:rsidP="00C417B1">
      <w:pPr>
        <w:pStyle w:val="a4"/>
        <w:spacing w:before="0" w:beforeAutospacing="0" w:after="0" w:afterAutospacing="0" w:line="330" w:lineRule="atLeast"/>
        <w:ind w:firstLine="567"/>
        <w:rPr>
          <w:color w:val="000000"/>
        </w:rPr>
      </w:pPr>
      <w:r>
        <w:rPr>
          <w:rStyle w:val="ab"/>
          <w:color w:val="000000"/>
        </w:rPr>
        <w:t>ОКФС</w:t>
      </w:r>
      <w:r>
        <w:rPr>
          <w:rStyle w:val="apple-converted-space"/>
          <w:color w:val="000000"/>
        </w:rPr>
        <w:t> </w:t>
      </w:r>
      <w:r>
        <w:rPr>
          <w:color w:val="000000"/>
        </w:rPr>
        <w:t>12</w:t>
      </w:r>
    </w:p>
    <w:p w:rsidR="00C417B1" w:rsidRDefault="00C417B1" w:rsidP="00C417B1">
      <w:pPr>
        <w:pStyle w:val="a4"/>
        <w:spacing w:before="0" w:beforeAutospacing="0" w:after="0" w:afterAutospacing="0" w:line="330" w:lineRule="atLeast"/>
        <w:ind w:firstLine="567"/>
        <w:rPr>
          <w:color w:val="000000"/>
        </w:rPr>
      </w:pPr>
      <w:r>
        <w:rPr>
          <w:rStyle w:val="ab"/>
          <w:color w:val="000000"/>
        </w:rPr>
        <w:t>ОКОПФ</w:t>
      </w:r>
      <w:r>
        <w:rPr>
          <w:rStyle w:val="apple-converted-space"/>
          <w:color w:val="000000"/>
        </w:rPr>
        <w:t> </w:t>
      </w:r>
      <w:r>
        <w:rPr>
          <w:color w:val="000000"/>
        </w:rPr>
        <w:t>73</w:t>
      </w:r>
    </w:p>
    <w:p w:rsidR="00C417B1" w:rsidRDefault="00C417B1" w:rsidP="00C417B1">
      <w:pPr>
        <w:pStyle w:val="a4"/>
        <w:spacing w:before="0" w:beforeAutospacing="0" w:after="0" w:afterAutospacing="0" w:line="330" w:lineRule="atLeast"/>
        <w:ind w:firstLine="567"/>
        <w:rPr>
          <w:color w:val="000000"/>
        </w:rPr>
      </w:pPr>
      <w:r>
        <w:rPr>
          <w:rStyle w:val="ab"/>
          <w:color w:val="000000"/>
        </w:rPr>
        <w:t>ОГРН</w:t>
      </w:r>
      <w:r>
        <w:rPr>
          <w:rStyle w:val="apple-converted-space"/>
          <w:color w:val="000000"/>
        </w:rPr>
        <w:t> </w:t>
      </w:r>
      <w:r>
        <w:rPr>
          <w:color w:val="000000"/>
        </w:rPr>
        <w:t>1026605617202</w:t>
      </w:r>
    </w:p>
    <w:p w:rsidR="00C417B1" w:rsidRDefault="00C417B1" w:rsidP="00C417B1">
      <w:pPr>
        <w:pStyle w:val="a4"/>
        <w:spacing w:before="0" w:beforeAutospacing="0" w:after="0" w:afterAutospacing="0" w:line="330" w:lineRule="atLeast"/>
        <w:ind w:firstLine="567"/>
        <w:jc w:val="both"/>
        <w:rPr>
          <w:color w:val="000000"/>
        </w:rPr>
      </w:pPr>
      <w:r>
        <w:rPr>
          <w:rStyle w:val="ab"/>
          <w:color w:val="000000"/>
        </w:rPr>
        <w:t>Назначение платежа: </w:t>
      </w:r>
      <w:r>
        <w:rPr>
          <w:rStyle w:val="ab"/>
          <w:b w:val="0"/>
          <w:color w:val="000000"/>
        </w:rPr>
        <w:t>публикация в  сборнике научных трудов «</w:t>
      </w:r>
      <w:r>
        <w:rPr>
          <w:color w:val="000000"/>
        </w:rPr>
        <w:t xml:space="preserve">Социокультурное пространство России и зарубежья: общество, образование, язык». </w:t>
      </w:r>
    </w:p>
    <w:p w:rsidR="00C417B1" w:rsidRDefault="00C417B1" w:rsidP="00C417B1">
      <w:pPr>
        <w:pStyle w:val="Default"/>
        <w:ind w:firstLine="567"/>
        <w:jc w:val="both"/>
      </w:pPr>
    </w:p>
    <w:p w:rsidR="00C417B1" w:rsidRDefault="00C417B1" w:rsidP="00C417B1">
      <w:pPr>
        <w:pStyle w:val="Default"/>
        <w:ind w:firstLine="567"/>
        <w:jc w:val="both"/>
        <w:rPr>
          <w:b/>
          <w:bCs/>
          <w:i/>
          <w:iCs/>
        </w:rPr>
      </w:pPr>
      <w:r>
        <w:t>Оргкомитет оставляет за собой право отбора материалов и их редактирования с учетом тематики конференции.</w:t>
      </w:r>
      <w:r>
        <w:rPr>
          <w:b/>
          <w:bCs/>
          <w:i/>
          <w:iCs/>
        </w:rPr>
        <w:t xml:space="preserve"> </w:t>
      </w:r>
      <w:r>
        <w:rPr>
          <w:bCs/>
          <w:iCs/>
        </w:rPr>
        <w:t>Материалы, не удовлетворяющие заявленным требованиям, к рассмотрению не принимаются.</w:t>
      </w:r>
      <w:r>
        <w:rPr>
          <w:b/>
          <w:bCs/>
          <w:i/>
          <w:iCs/>
        </w:rPr>
        <w:t xml:space="preserve"> </w:t>
      </w:r>
    </w:p>
    <w:p w:rsidR="00C417B1" w:rsidRDefault="00C417B1" w:rsidP="00C417B1">
      <w:pPr>
        <w:ind w:right="-301" w:firstLine="567"/>
        <w:jc w:val="both"/>
      </w:pPr>
      <w:r>
        <w:t xml:space="preserve">Адрес оргкомитета: Россия, </w:t>
      </w:r>
      <w:smartTag w:uri="urn:schemas-microsoft-com:office:smarttags" w:element="metricconverter">
        <w:smartTagPr>
          <w:attr w:name="ProductID" w:val="620012, г"/>
        </w:smartTagPr>
        <w:r>
          <w:t>620012, г</w:t>
        </w:r>
      </w:smartTag>
      <w:r>
        <w:t xml:space="preserve">. Екатеринбург, ул. Машиностроителей, 11, РГППУ, кафедра русского и иностранных языков, </w:t>
      </w:r>
      <w:hyperlink r:id="rId9" w:history="1">
        <w:r>
          <w:rPr>
            <w:rStyle w:val="a3"/>
          </w:rPr>
          <w:t>sockyltkonf@yandex.ru</w:t>
        </w:r>
      </w:hyperlink>
      <w:r>
        <w:rPr>
          <w:rStyle w:val="js-messages-title-dropdown-name"/>
          <w:color w:val="000000"/>
        </w:rPr>
        <w:t>.</w:t>
      </w:r>
      <w:r>
        <w:rPr>
          <w:b/>
          <w:caps/>
        </w:rPr>
        <w:t xml:space="preserve">, </w:t>
      </w:r>
      <w:hyperlink r:id="rId10" w:history="1">
        <w:r>
          <w:rPr>
            <w:rStyle w:val="a3"/>
            <w:lang w:val="en-US"/>
          </w:rPr>
          <w:t>kaf</w:t>
        </w:r>
        <w:r>
          <w:rPr>
            <w:rStyle w:val="a3"/>
          </w:rPr>
          <w:t>_</w:t>
        </w:r>
        <w:r>
          <w:rPr>
            <w:rStyle w:val="a3"/>
            <w:lang w:val="en-US"/>
          </w:rPr>
          <w:t>rus</w:t>
        </w:r>
        <w:r>
          <w:rPr>
            <w:rStyle w:val="a3"/>
          </w:rPr>
          <w:t>_</w:t>
        </w:r>
        <w:r>
          <w:rPr>
            <w:rStyle w:val="a3"/>
            <w:lang w:val="en-US"/>
          </w:rPr>
          <w:t>yaz</w:t>
        </w:r>
        <w:r>
          <w:rPr>
            <w:rStyle w:val="a3"/>
          </w:rPr>
          <w:t>@</w:t>
        </w:r>
        <w:r>
          <w:rPr>
            <w:rStyle w:val="a3"/>
            <w:lang w:val="en-US"/>
          </w:rPr>
          <w:t>mail</w:t>
        </w:r>
        <w:r>
          <w:rPr>
            <w:rStyle w:val="a3"/>
          </w:rPr>
          <w:t>.</w:t>
        </w:r>
        <w:r>
          <w:rPr>
            <w:rStyle w:val="a3"/>
            <w:lang w:val="en-US"/>
          </w:rPr>
          <w:t>ru</w:t>
        </w:r>
      </w:hyperlink>
    </w:p>
    <w:p w:rsidR="00C417B1" w:rsidRDefault="00C417B1" w:rsidP="00C417B1">
      <w:pPr>
        <w:ind w:right="-301" w:firstLine="567"/>
        <w:jc w:val="both"/>
      </w:pPr>
      <w:r>
        <w:t xml:space="preserve">Контактный телефон: (343) 336-69-23. </w:t>
      </w:r>
    </w:p>
    <w:p w:rsidR="00C417B1" w:rsidRDefault="00C417B1" w:rsidP="00C417B1">
      <w:pPr>
        <w:ind w:right="-301" w:firstLine="567"/>
        <w:jc w:val="both"/>
      </w:pPr>
    </w:p>
    <w:p w:rsidR="00C417B1" w:rsidRDefault="00C417B1" w:rsidP="00C417B1">
      <w:pPr>
        <w:ind w:right="-301" w:firstLine="567"/>
        <w:jc w:val="both"/>
        <w:rPr>
          <w:b/>
        </w:rPr>
      </w:pPr>
      <w:r>
        <w:rPr>
          <w:b/>
        </w:rPr>
        <w:t>Оргкомитет конференции:</w:t>
      </w:r>
    </w:p>
    <w:p w:rsidR="00C417B1" w:rsidRDefault="00C417B1" w:rsidP="00C417B1">
      <w:pPr>
        <w:ind w:right="-301" w:firstLine="567"/>
        <w:jc w:val="both"/>
      </w:pPr>
      <w:r>
        <w:t>Евтюгина Алена Александровна – доктор педагогических наук, профессор заведующая кафедрой русского языка и культуры речи Российского государственного профессионально-педагогического университета</w:t>
      </w:r>
    </w:p>
    <w:p w:rsidR="00C417B1" w:rsidRDefault="00C417B1" w:rsidP="00C417B1">
      <w:pPr>
        <w:ind w:right="-301" w:firstLine="567"/>
        <w:jc w:val="both"/>
      </w:pPr>
      <w:r>
        <w:t>Садирова Кулзат Каниевна – доктор филологических наук, доцент Актюбинского государственного университета им. К. Жубанова</w:t>
      </w:r>
    </w:p>
    <w:p w:rsidR="00C417B1" w:rsidRDefault="00C417B1" w:rsidP="00C417B1">
      <w:pPr>
        <w:ind w:right="-301" w:firstLine="567"/>
        <w:jc w:val="both"/>
      </w:pPr>
      <w:r>
        <w:t>Щетинина Анна Викторовна – кандидат филологических наук, доцент кафедры русского и иностранных языков Российского государственного профессионально-педагогического университета</w:t>
      </w:r>
    </w:p>
    <w:p w:rsidR="00C417B1" w:rsidRDefault="00C417B1" w:rsidP="00C417B1">
      <w:pPr>
        <w:ind w:right="-301" w:firstLine="567"/>
        <w:jc w:val="both"/>
      </w:pPr>
      <w:r>
        <w:t>Унда Светлана Игоревна – старший преподаватель кафедры русского и иностранных языков Российского государственного профессионально-педагогического университета</w:t>
      </w:r>
    </w:p>
    <w:p w:rsidR="00C417B1" w:rsidRDefault="00C417B1" w:rsidP="00C417B1">
      <w:pPr>
        <w:ind w:right="-301" w:firstLine="567"/>
        <w:jc w:val="both"/>
      </w:pPr>
      <w:r>
        <w:t>Гончаренко Илья Георгиевич – доцент кафедры русского и иностранных языков Российского государственного профессионально-педагогического университета</w:t>
      </w:r>
    </w:p>
    <w:p w:rsidR="00C417B1" w:rsidRDefault="00C417B1" w:rsidP="00C417B1">
      <w:pPr>
        <w:ind w:right="-301" w:firstLine="567"/>
        <w:jc w:val="both"/>
      </w:pPr>
      <w:r>
        <w:t>Леонтьева Татьяна Валерьевна – доцент кафедры русского и иностранных языков Российского государственного профессионально-педагогического университета</w:t>
      </w:r>
    </w:p>
    <w:p w:rsidR="00C417B1" w:rsidRDefault="00C417B1" w:rsidP="00C417B1">
      <w:pPr>
        <w:ind w:right="-301" w:firstLine="567"/>
        <w:jc w:val="both"/>
      </w:pPr>
      <w:r>
        <w:t>Анциферова Ольга Николаевна – доцент кафедры русского и иностранных языков Российского государственного профессионально-педагогического университета</w:t>
      </w:r>
    </w:p>
    <w:p w:rsidR="00C417B1" w:rsidRDefault="00C417B1" w:rsidP="00C417B1">
      <w:pPr>
        <w:ind w:right="-301" w:firstLine="567"/>
        <w:jc w:val="both"/>
      </w:pPr>
      <w:r>
        <w:t>Стурикова Марина Владимировна – старший преподаватель кафедры русского и иностранных языков Российского государственного профессионально-педагогического университета</w:t>
      </w:r>
    </w:p>
    <w:p w:rsidR="00C417B1" w:rsidRDefault="00C417B1" w:rsidP="00C417B1">
      <w:pPr>
        <w:ind w:right="-301" w:firstLine="567"/>
        <w:jc w:val="both"/>
      </w:pPr>
    </w:p>
    <w:p w:rsidR="00C417B1" w:rsidRDefault="00C417B1" w:rsidP="00C417B1">
      <w:pPr>
        <w:pStyle w:val="2"/>
        <w:rPr>
          <w:sz w:val="24"/>
          <w:szCs w:val="24"/>
        </w:rPr>
      </w:pPr>
    </w:p>
    <w:p w:rsidR="00C417B1" w:rsidRPr="00C417B1" w:rsidRDefault="00C417B1" w:rsidP="00C417B1">
      <w:pPr>
        <w:pStyle w:val="2"/>
        <w:rPr>
          <w:sz w:val="24"/>
          <w:szCs w:val="24"/>
        </w:rPr>
      </w:pPr>
      <w:r w:rsidRPr="00C417B1">
        <w:rPr>
          <w:sz w:val="24"/>
          <w:szCs w:val="24"/>
        </w:rPr>
        <w:t xml:space="preserve">Заявка на участие в конференции </w:t>
      </w:r>
    </w:p>
    <w:p w:rsidR="00C417B1" w:rsidRPr="00C417B1" w:rsidRDefault="00C417B1" w:rsidP="00C417B1">
      <w:pPr>
        <w:rPr>
          <w:color w:val="FF0000"/>
        </w:rPr>
      </w:pPr>
    </w:p>
    <w:tbl>
      <w:tblPr>
        <w:tblW w:w="9240" w:type="dxa"/>
        <w:tblLayout w:type="fixed"/>
        <w:tblCellMar>
          <w:left w:w="28" w:type="dxa"/>
          <w:right w:w="28" w:type="dxa"/>
        </w:tblCellMar>
        <w:tblLook w:val="04A0" w:firstRow="1" w:lastRow="0" w:firstColumn="1" w:lastColumn="0" w:noHBand="0" w:noVBand="1"/>
      </w:tblPr>
      <w:tblGrid>
        <w:gridCol w:w="879"/>
        <w:gridCol w:w="992"/>
        <w:gridCol w:w="7369"/>
      </w:tblGrid>
      <w:tr w:rsidR="00C417B1" w:rsidRPr="00C417B1" w:rsidTr="00C417B1">
        <w:tc>
          <w:tcPr>
            <w:tcW w:w="1871" w:type="dxa"/>
            <w:gridSpan w:val="2"/>
            <w:hideMark/>
          </w:tcPr>
          <w:p w:rsidR="00C417B1" w:rsidRPr="00C417B1" w:rsidRDefault="00C417B1" w:rsidP="00C417B1">
            <w:r w:rsidRPr="00C417B1">
              <w:t>Название доклада (статьи)</w:t>
            </w:r>
          </w:p>
        </w:tc>
        <w:tc>
          <w:tcPr>
            <w:tcW w:w="7371" w:type="dxa"/>
            <w:tcBorders>
              <w:top w:val="nil"/>
              <w:left w:val="nil"/>
              <w:bottom w:val="single" w:sz="4" w:space="0" w:color="auto"/>
              <w:right w:val="nil"/>
            </w:tcBorders>
          </w:tcPr>
          <w:p w:rsidR="00C417B1" w:rsidRPr="00C417B1" w:rsidRDefault="00C417B1" w:rsidP="00C417B1"/>
        </w:tc>
      </w:tr>
      <w:tr w:rsidR="00C417B1" w:rsidRPr="00C417B1" w:rsidTr="00C417B1">
        <w:trPr>
          <w:cantSplit/>
        </w:trPr>
        <w:tc>
          <w:tcPr>
            <w:tcW w:w="9242" w:type="dxa"/>
            <w:gridSpan w:val="3"/>
            <w:tcBorders>
              <w:top w:val="nil"/>
              <w:left w:val="nil"/>
              <w:bottom w:val="single" w:sz="4" w:space="0" w:color="auto"/>
              <w:right w:val="nil"/>
            </w:tcBorders>
          </w:tcPr>
          <w:p w:rsidR="00C417B1" w:rsidRPr="00C417B1" w:rsidRDefault="00C417B1" w:rsidP="00C417B1"/>
        </w:tc>
      </w:tr>
      <w:tr w:rsidR="00C417B1" w:rsidRPr="00C417B1" w:rsidTr="00C417B1">
        <w:tc>
          <w:tcPr>
            <w:tcW w:w="1871" w:type="dxa"/>
            <w:gridSpan w:val="2"/>
            <w:hideMark/>
          </w:tcPr>
          <w:p w:rsidR="00C417B1" w:rsidRPr="00C417B1" w:rsidRDefault="00C417B1" w:rsidP="00C417B1">
            <w:r w:rsidRPr="00C417B1">
              <w:t>Наименование секции</w:t>
            </w:r>
          </w:p>
        </w:tc>
        <w:tc>
          <w:tcPr>
            <w:tcW w:w="7371" w:type="dxa"/>
            <w:tcBorders>
              <w:top w:val="nil"/>
              <w:left w:val="nil"/>
              <w:bottom w:val="single" w:sz="4" w:space="0" w:color="auto"/>
              <w:right w:val="nil"/>
            </w:tcBorders>
          </w:tcPr>
          <w:p w:rsidR="00C417B1" w:rsidRPr="00C417B1" w:rsidRDefault="00C417B1" w:rsidP="00C417B1"/>
        </w:tc>
      </w:tr>
      <w:tr w:rsidR="00C417B1" w:rsidRPr="00C417B1" w:rsidTr="00C417B1">
        <w:tc>
          <w:tcPr>
            <w:tcW w:w="879" w:type="dxa"/>
            <w:hideMark/>
          </w:tcPr>
          <w:p w:rsidR="00C417B1" w:rsidRPr="00C417B1" w:rsidRDefault="00C417B1" w:rsidP="00C417B1">
            <w:r w:rsidRPr="00C417B1">
              <w:t>ФИО</w:t>
            </w:r>
          </w:p>
        </w:tc>
        <w:tc>
          <w:tcPr>
            <w:tcW w:w="8363" w:type="dxa"/>
            <w:gridSpan w:val="2"/>
            <w:tcBorders>
              <w:top w:val="nil"/>
              <w:left w:val="nil"/>
              <w:bottom w:val="single" w:sz="4" w:space="0" w:color="auto"/>
              <w:right w:val="nil"/>
            </w:tcBorders>
          </w:tcPr>
          <w:p w:rsidR="00C417B1" w:rsidRPr="00C417B1" w:rsidRDefault="00C417B1" w:rsidP="00C417B1"/>
        </w:tc>
      </w:tr>
      <w:tr w:rsidR="00C417B1" w:rsidRPr="00C417B1" w:rsidTr="00C417B1">
        <w:tc>
          <w:tcPr>
            <w:tcW w:w="1871" w:type="dxa"/>
            <w:gridSpan w:val="2"/>
            <w:hideMark/>
          </w:tcPr>
          <w:p w:rsidR="00C417B1" w:rsidRPr="00C417B1" w:rsidRDefault="00C417B1" w:rsidP="00C417B1">
            <w:r w:rsidRPr="00C417B1">
              <w:t>Место работы</w:t>
            </w:r>
          </w:p>
        </w:tc>
        <w:tc>
          <w:tcPr>
            <w:tcW w:w="7371" w:type="dxa"/>
            <w:tcBorders>
              <w:top w:val="nil"/>
              <w:left w:val="nil"/>
              <w:bottom w:val="single" w:sz="4" w:space="0" w:color="auto"/>
              <w:right w:val="nil"/>
            </w:tcBorders>
          </w:tcPr>
          <w:p w:rsidR="00C417B1" w:rsidRPr="00C417B1" w:rsidRDefault="00C417B1" w:rsidP="00C417B1"/>
        </w:tc>
      </w:tr>
      <w:tr w:rsidR="00C417B1" w:rsidRPr="00C417B1" w:rsidTr="00C417B1">
        <w:tc>
          <w:tcPr>
            <w:tcW w:w="1871" w:type="dxa"/>
            <w:gridSpan w:val="2"/>
            <w:hideMark/>
          </w:tcPr>
          <w:p w:rsidR="00C417B1" w:rsidRPr="00C417B1" w:rsidRDefault="00C417B1" w:rsidP="00C417B1">
            <w:r w:rsidRPr="00C417B1">
              <w:t>Должность</w:t>
            </w:r>
          </w:p>
        </w:tc>
        <w:tc>
          <w:tcPr>
            <w:tcW w:w="7371" w:type="dxa"/>
            <w:tcBorders>
              <w:top w:val="nil"/>
              <w:left w:val="nil"/>
              <w:bottom w:val="single" w:sz="4" w:space="0" w:color="auto"/>
              <w:right w:val="nil"/>
            </w:tcBorders>
          </w:tcPr>
          <w:p w:rsidR="00C417B1" w:rsidRPr="00C417B1" w:rsidRDefault="00C417B1" w:rsidP="00C417B1"/>
        </w:tc>
      </w:tr>
      <w:tr w:rsidR="00C417B1" w:rsidRPr="00C417B1" w:rsidTr="00C417B1">
        <w:tc>
          <w:tcPr>
            <w:tcW w:w="1871" w:type="dxa"/>
            <w:gridSpan w:val="2"/>
            <w:hideMark/>
          </w:tcPr>
          <w:p w:rsidR="00C417B1" w:rsidRPr="00C417B1" w:rsidRDefault="00C417B1" w:rsidP="00C417B1">
            <w:r w:rsidRPr="00C417B1">
              <w:t>Ученая степень</w:t>
            </w:r>
          </w:p>
        </w:tc>
        <w:tc>
          <w:tcPr>
            <w:tcW w:w="7371" w:type="dxa"/>
          </w:tcPr>
          <w:p w:rsidR="00C417B1" w:rsidRPr="00C417B1" w:rsidRDefault="00C417B1" w:rsidP="00C417B1"/>
        </w:tc>
      </w:tr>
      <w:tr w:rsidR="00C417B1" w:rsidRPr="00C417B1" w:rsidTr="00C417B1">
        <w:tc>
          <w:tcPr>
            <w:tcW w:w="1871" w:type="dxa"/>
            <w:gridSpan w:val="2"/>
            <w:hideMark/>
          </w:tcPr>
          <w:p w:rsidR="00C417B1" w:rsidRPr="00C417B1" w:rsidRDefault="00C417B1" w:rsidP="00C417B1">
            <w:r w:rsidRPr="00C417B1">
              <w:t>Ученое звание</w:t>
            </w:r>
          </w:p>
        </w:tc>
        <w:tc>
          <w:tcPr>
            <w:tcW w:w="7371" w:type="dxa"/>
            <w:tcBorders>
              <w:top w:val="single" w:sz="4" w:space="0" w:color="auto"/>
              <w:left w:val="nil"/>
              <w:bottom w:val="single" w:sz="4" w:space="0" w:color="auto"/>
              <w:right w:val="nil"/>
            </w:tcBorders>
          </w:tcPr>
          <w:p w:rsidR="00C417B1" w:rsidRPr="00C417B1" w:rsidRDefault="00C417B1" w:rsidP="00C417B1"/>
        </w:tc>
      </w:tr>
      <w:tr w:rsidR="00C417B1" w:rsidRPr="00C417B1" w:rsidTr="00C417B1">
        <w:tc>
          <w:tcPr>
            <w:tcW w:w="1871" w:type="dxa"/>
            <w:gridSpan w:val="2"/>
            <w:hideMark/>
          </w:tcPr>
          <w:p w:rsidR="00C417B1" w:rsidRPr="00C417B1" w:rsidRDefault="00C417B1" w:rsidP="00C417B1">
            <w:r w:rsidRPr="00C417B1">
              <w:t>Адрес</w:t>
            </w:r>
          </w:p>
        </w:tc>
        <w:tc>
          <w:tcPr>
            <w:tcW w:w="7371" w:type="dxa"/>
            <w:tcBorders>
              <w:top w:val="nil"/>
              <w:left w:val="nil"/>
              <w:bottom w:val="single" w:sz="4" w:space="0" w:color="auto"/>
              <w:right w:val="nil"/>
            </w:tcBorders>
          </w:tcPr>
          <w:p w:rsidR="00C417B1" w:rsidRPr="00C417B1" w:rsidRDefault="00C417B1" w:rsidP="00C417B1"/>
        </w:tc>
      </w:tr>
      <w:tr w:rsidR="00C417B1" w:rsidRPr="00C417B1" w:rsidTr="00C417B1">
        <w:tc>
          <w:tcPr>
            <w:tcW w:w="1871" w:type="dxa"/>
            <w:gridSpan w:val="2"/>
            <w:hideMark/>
          </w:tcPr>
          <w:p w:rsidR="00C417B1" w:rsidRPr="00C417B1" w:rsidRDefault="00C417B1" w:rsidP="00C417B1">
            <w:r w:rsidRPr="00C417B1">
              <w:t>Телефон</w:t>
            </w:r>
          </w:p>
        </w:tc>
        <w:tc>
          <w:tcPr>
            <w:tcW w:w="7371" w:type="dxa"/>
            <w:tcBorders>
              <w:top w:val="nil"/>
              <w:left w:val="nil"/>
              <w:bottom w:val="single" w:sz="4" w:space="0" w:color="auto"/>
              <w:right w:val="nil"/>
            </w:tcBorders>
          </w:tcPr>
          <w:p w:rsidR="00C417B1" w:rsidRPr="00C417B1" w:rsidRDefault="00C417B1" w:rsidP="00C417B1"/>
        </w:tc>
      </w:tr>
      <w:tr w:rsidR="00C417B1" w:rsidRPr="00C417B1" w:rsidTr="00C417B1">
        <w:tc>
          <w:tcPr>
            <w:tcW w:w="1871" w:type="dxa"/>
            <w:gridSpan w:val="2"/>
            <w:tcBorders>
              <w:top w:val="nil"/>
              <w:left w:val="nil"/>
              <w:bottom w:val="single" w:sz="4" w:space="0" w:color="auto"/>
              <w:right w:val="nil"/>
            </w:tcBorders>
            <w:hideMark/>
          </w:tcPr>
          <w:p w:rsidR="00C417B1" w:rsidRPr="00C417B1" w:rsidRDefault="00C417B1" w:rsidP="00C417B1">
            <w:r w:rsidRPr="00C417B1">
              <w:t>E-mail</w:t>
            </w:r>
          </w:p>
        </w:tc>
        <w:tc>
          <w:tcPr>
            <w:tcW w:w="7371" w:type="dxa"/>
            <w:tcBorders>
              <w:top w:val="nil"/>
              <w:left w:val="nil"/>
              <w:bottom w:val="single" w:sz="4" w:space="0" w:color="auto"/>
              <w:right w:val="nil"/>
            </w:tcBorders>
          </w:tcPr>
          <w:p w:rsidR="00C417B1" w:rsidRPr="00C417B1" w:rsidRDefault="00C417B1" w:rsidP="00C417B1"/>
        </w:tc>
      </w:tr>
    </w:tbl>
    <w:p w:rsidR="00C417B1" w:rsidRPr="00C417B1" w:rsidRDefault="00C417B1" w:rsidP="00C417B1">
      <w:pPr>
        <w:ind w:firstLine="360"/>
        <w:jc w:val="center"/>
        <w:rPr>
          <w:b/>
        </w:rPr>
      </w:pPr>
    </w:p>
    <w:p w:rsidR="00877E1A" w:rsidRPr="00C417B1" w:rsidRDefault="00877E1A" w:rsidP="00C417B1"/>
    <w:sectPr w:rsidR="00877E1A" w:rsidRPr="00C417B1" w:rsidSect="00877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D81161"/>
    <w:multiLevelType w:val="hybridMultilevel"/>
    <w:tmpl w:val="7A687882"/>
    <w:lvl w:ilvl="0" w:tplc="36C231DE">
      <w:start w:val="1"/>
      <w:numFmt w:val="decimal"/>
      <w:lvlText w:val="%1."/>
      <w:lvlJc w:val="left"/>
      <w:pPr>
        <w:ind w:left="90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C417B1"/>
    <w:rsid w:val="003D028D"/>
    <w:rsid w:val="006D5F3E"/>
    <w:rsid w:val="00877E1A"/>
    <w:rsid w:val="00C41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7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417B1"/>
    <w:rPr>
      <w:color w:val="0000FF"/>
      <w:u w:val="single"/>
    </w:rPr>
  </w:style>
  <w:style w:type="paragraph" w:styleId="a4">
    <w:name w:val="Normal (Web)"/>
    <w:basedOn w:val="a"/>
    <w:uiPriority w:val="99"/>
    <w:semiHidden/>
    <w:unhideWhenUsed/>
    <w:rsid w:val="00C417B1"/>
    <w:pPr>
      <w:spacing w:before="100" w:beforeAutospacing="1" w:after="100" w:afterAutospacing="1"/>
    </w:pPr>
  </w:style>
  <w:style w:type="paragraph" w:styleId="a5">
    <w:name w:val="Title"/>
    <w:basedOn w:val="a"/>
    <w:link w:val="a6"/>
    <w:uiPriority w:val="99"/>
    <w:qFormat/>
    <w:rsid w:val="00C417B1"/>
    <w:pPr>
      <w:jc w:val="center"/>
    </w:pPr>
    <w:rPr>
      <w:b/>
      <w:smallCaps/>
      <w:szCs w:val="20"/>
    </w:rPr>
  </w:style>
  <w:style w:type="character" w:customStyle="1" w:styleId="a6">
    <w:name w:val="Название Знак"/>
    <w:basedOn w:val="a0"/>
    <w:link w:val="a5"/>
    <w:uiPriority w:val="99"/>
    <w:rsid w:val="00C417B1"/>
    <w:rPr>
      <w:rFonts w:ascii="Times New Roman" w:eastAsia="Times New Roman" w:hAnsi="Times New Roman" w:cs="Times New Roman"/>
      <w:b/>
      <w:smallCaps/>
      <w:sz w:val="24"/>
      <w:szCs w:val="20"/>
      <w:lang w:eastAsia="ru-RU"/>
    </w:rPr>
  </w:style>
  <w:style w:type="paragraph" w:styleId="a7">
    <w:name w:val="Subtitle"/>
    <w:basedOn w:val="a"/>
    <w:link w:val="a8"/>
    <w:uiPriority w:val="99"/>
    <w:qFormat/>
    <w:rsid w:val="00C417B1"/>
    <w:pPr>
      <w:jc w:val="center"/>
    </w:pPr>
    <w:rPr>
      <w:b/>
      <w:caps/>
      <w:sz w:val="28"/>
      <w:szCs w:val="20"/>
    </w:rPr>
  </w:style>
  <w:style w:type="character" w:customStyle="1" w:styleId="a8">
    <w:name w:val="Подзаголовок Знак"/>
    <w:basedOn w:val="a0"/>
    <w:link w:val="a7"/>
    <w:uiPriority w:val="99"/>
    <w:rsid w:val="00C417B1"/>
    <w:rPr>
      <w:rFonts w:ascii="Times New Roman" w:eastAsia="Times New Roman" w:hAnsi="Times New Roman" w:cs="Times New Roman"/>
      <w:b/>
      <w:caps/>
      <w:sz w:val="28"/>
      <w:szCs w:val="20"/>
      <w:lang w:eastAsia="ru-RU"/>
    </w:rPr>
  </w:style>
  <w:style w:type="paragraph" w:styleId="3">
    <w:name w:val="Body Text Indent 3"/>
    <w:basedOn w:val="a"/>
    <w:link w:val="30"/>
    <w:uiPriority w:val="99"/>
    <w:semiHidden/>
    <w:unhideWhenUsed/>
    <w:rsid w:val="00C417B1"/>
    <w:pPr>
      <w:ind w:firstLine="454"/>
      <w:jc w:val="both"/>
    </w:pPr>
    <w:rPr>
      <w:sz w:val="20"/>
      <w:szCs w:val="20"/>
    </w:rPr>
  </w:style>
  <w:style w:type="character" w:customStyle="1" w:styleId="30">
    <w:name w:val="Основной текст с отступом 3 Знак"/>
    <w:basedOn w:val="a0"/>
    <w:link w:val="3"/>
    <w:uiPriority w:val="99"/>
    <w:semiHidden/>
    <w:rsid w:val="00C417B1"/>
    <w:rPr>
      <w:rFonts w:ascii="Times New Roman" w:eastAsia="Times New Roman" w:hAnsi="Times New Roman" w:cs="Times New Roman"/>
      <w:sz w:val="20"/>
      <w:szCs w:val="20"/>
      <w:lang w:eastAsia="ru-RU"/>
    </w:rPr>
  </w:style>
  <w:style w:type="paragraph" w:styleId="a9">
    <w:name w:val="Plain Text"/>
    <w:basedOn w:val="a"/>
    <w:link w:val="aa"/>
    <w:uiPriority w:val="99"/>
    <w:semiHidden/>
    <w:unhideWhenUsed/>
    <w:rsid w:val="00C417B1"/>
    <w:pPr>
      <w:spacing w:line="288" w:lineRule="auto"/>
      <w:ind w:firstLine="709"/>
      <w:jc w:val="both"/>
    </w:pPr>
    <w:rPr>
      <w:sz w:val="28"/>
      <w:szCs w:val="20"/>
      <w:lang w:eastAsia="en-US"/>
    </w:rPr>
  </w:style>
  <w:style w:type="character" w:customStyle="1" w:styleId="aa">
    <w:name w:val="Текст Знак"/>
    <w:basedOn w:val="a0"/>
    <w:link w:val="a9"/>
    <w:uiPriority w:val="99"/>
    <w:semiHidden/>
    <w:rsid w:val="00C417B1"/>
    <w:rPr>
      <w:rFonts w:ascii="Times New Roman" w:eastAsia="Times New Roman" w:hAnsi="Times New Roman" w:cs="Times New Roman"/>
      <w:sz w:val="28"/>
      <w:szCs w:val="20"/>
    </w:rPr>
  </w:style>
  <w:style w:type="paragraph" w:customStyle="1" w:styleId="2">
    <w:name w:val="НорЗаг2"/>
    <w:basedOn w:val="a"/>
    <w:uiPriority w:val="99"/>
    <w:rsid w:val="00C417B1"/>
    <w:pPr>
      <w:suppressAutoHyphens/>
      <w:jc w:val="center"/>
    </w:pPr>
    <w:rPr>
      <w:b/>
      <w:sz w:val="22"/>
      <w:szCs w:val="20"/>
    </w:rPr>
  </w:style>
  <w:style w:type="paragraph" w:customStyle="1" w:styleId="1">
    <w:name w:val="НорЗаг1"/>
    <w:basedOn w:val="a"/>
    <w:uiPriority w:val="99"/>
    <w:rsid w:val="00C417B1"/>
    <w:pPr>
      <w:suppressAutoHyphens/>
      <w:jc w:val="center"/>
    </w:pPr>
    <w:rPr>
      <w:b/>
      <w:caps/>
      <w:sz w:val="22"/>
      <w:szCs w:val="20"/>
    </w:rPr>
  </w:style>
  <w:style w:type="paragraph" w:customStyle="1" w:styleId="Default">
    <w:name w:val="Default"/>
    <w:uiPriority w:val="99"/>
    <w:rsid w:val="00C417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0">
    <w:name w:val="Без интервала1"/>
    <w:uiPriority w:val="99"/>
    <w:rsid w:val="00C417B1"/>
    <w:pPr>
      <w:spacing w:line="240" w:lineRule="auto"/>
      <w:ind w:left="1134" w:right="-567" w:firstLine="567"/>
      <w:jc w:val="both"/>
    </w:pPr>
    <w:rPr>
      <w:rFonts w:ascii="Calibri" w:eastAsia="SimSun" w:hAnsi="Calibri" w:cs="Times New Roman"/>
    </w:rPr>
  </w:style>
  <w:style w:type="character" w:customStyle="1" w:styleId="apple-converted-space">
    <w:name w:val="apple-converted-space"/>
    <w:basedOn w:val="a0"/>
    <w:rsid w:val="00C417B1"/>
  </w:style>
  <w:style w:type="character" w:customStyle="1" w:styleId="wmi-callto">
    <w:name w:val="wmi-callto"/>
    <w:basedOn w:val="a0"/>
    <w:rsid w:val="00C417B1"/>
  </w:style>
  <w:style w:type="character" w:customStyle="1" w:styleId="js-messages-title-dropdown-name">
    <w:name w:val="js-messages-title-dropdown-name"/>
    <w:basedOn w:val="a0"/>
    <w:rsid w:val="00C417B1"/>
  </w:style>
  <w:style w:type="paragraph" w:customStyle="1" w:styleId="10bullet1gif">
    <w:name w:val="10bullet1.gif"/>
    <w:basedOn w:val="a"/>
    <w:uiPriority w:val="99"/>
    <w:rsid w:val="00C417B1"/>
    <w:pPr>
      <w:spacing w:before="100" w:beforeAutospacing="1" w:after="100" w:afterAutospacing="1"/>
    </w:pPr>
  </w:style>
  <w:style w:type="paragraph" w:customStyle="1" w:styleId="10bullet2gif">
    <w:name w:val="10bullet2.gif"/>
    <w:basedOn w:val="a"/>
    <w:uiPriority w:val="99"/>
    <w:rsid w:val="00C417B1"/>
    <w:pPr>
      <w:spacing w:before="100" w:beforeAutospacing="1" w:after="100" w:afterAutospacing="1"/>
    </w:pPr>
  </w:style>
  <w:style w:type="paragraph" w:customStyle="1" w:styleId="10bullet3gif">
    <w:name w:val="10bullet3.gif"/>
    <w:basedOn w:val="a"/>
    <w:uiPriority w:val="99"/>
    <w:rsid w:val="00C417B1"/>
    <w:pPr>
      <w:spacing w:before="100" w:beforeAutospacing="1" w:after="100" w:afterAutospacing="1"/>
    </w:pPr>
  </w:style>
  <w:style w:type="character" w:styleId="ab">
    <w:name w:val="Strong"/>
    <w:basedOn w:val="a0"/>
    <w:uiPriority w:val="22"/>
    <w:qFormat/>
    <w:rsid w:val="00C417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3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kyltkonf@yandex.ru" TargetMode="External"/><Relationship Id="rId3" Type="http://schemas.microsoft.com/office/2007/relationships/stylesWithEffects" Target="stylesWithEffects.xml"/><Relationship Id="rId7" Type="http://schemas.openxmlformats.org/officeDocument/2006/relationships/hyperlink" Target="http://www.rsvp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ckyltkonf@yandex.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af_rus_yaz@mail.ru" TargetMode="External"/><Relationship Id="rId4" Type="http://schemas.openxmlformats.org/officeDocument/2006/relationships/settings" Target="settings.xml"/><Relationship Id="rId9" Type="http://schemas.openxmlformats.org/officeDocument/2006/relationships/hyperlink" Target="mailto:sockyltkonf@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1317</Words>
  <Characters>7512</Characters>
  <Application>Microsoft Office Word</Application>
  <DocSecurity>0</DocSecurity>
  <Lines>62</Lines>
  <Paragraphs>17</Paragraphs>
  <ScaleCrop>false</ScaleCrop>
  <Company>Krokoz™</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Владелец</cp:lastModifiedBy>
  <cp:revision>2</cp:revision>
  <dcterms:created xsi:type="dcterms:W3CDTF">2015-02-06T16:50:00Z</dcterms:created>
  <dcterms:modified xsi:type="dcterms:W3CDTF">2015-02-06T16:50:00Z</dcterms:modified>
</cp:coreProperties>
</file>