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8" w:rsidRDefault="00AA03B8" w:rsidP="00AA03B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Информационное письмо №2</w:t>
      </w:r>
    </w:p>
    <w:p w:rsidR="00AA03B8" w:rsidRDefault="00AA03B8" w:rsidP="00AA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AA03B8" w:rsidRDefault="00AA03B8" w:rsidP="00AA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Бурятия</w:t>
      </w:r>
    </w:p>
    <w:p w:rsidR="00AA03B8" w:rsidRDefault="00AA03B8" w:rsidP="00AA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«Бурятский государственный университет»</w:t>
      </w:r>
    </w:p>
    <w:p w:rsidR="00AA03B8" w:rsidRDefault="00AA03B8" w:rsidP="00AA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«Московский государственный институт международных отношений (университет)   МИД РФ»</w:t>
      </w:r>
    </w:p>
    <w:p w:rsidR="00AA03B8" w:rsidRDefault="00AA03B8" w:rsidP="00AA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«Восточно-Сибирская государственная академия культуры и искусств»</w:t>
      </w:r>
    </w:p>
    <w:p w:rsidR="00AA03B8" w:rsidRDefault="00AA03B8" w:rsidP="00AA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Улан-Удэнская и Бурятская епархия (Московский Патриархат)</w:t>
      </w:r>
    </w:p>
    <w:p w:rsidR="00AA03B8" w:rsidRDefault="00AA03B8" w:rsidP="00AA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Свято-Троицкий приход в г.Улан-Батор (Монголия)</w:t>
      </w:r>
    </w:p>
    <w:p w:rsidR="00AA03B8" w:rsidRDefault="00AA03B8" w:rsidP="00AA03B8">
      <w:pPr>
        <w:ind w:firstLine="709"/>
        <w:jc w:val="both"/>
        <w:rPr>
          <w:sz w:val="28"/>
          <w:szCs w:val="28"/>
        </w:rPr>
      </w:pPr>
    </w:p>
    <w:p w:rsidR="00AA03B8" w:rsidRDefault="00AA03B8" w:rsidP="00AA03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Приглашают Вас принять участие в работе  Международной научно-практической конференции </w:t>
      </w:r>
      <w:r>
        <w:rPr>
          <w:b/>
          <w:sz w:val="28"/>
          <w:szCs w:val="28"/>
        </w:rPr>
        <w:t xml:space="preserve">«Православие и дипломатия в странах Азиатско-Тихоокеанского региона», </w:t>
      </w:r>
      <w:r>
        <w:rPr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данной конференции состоялся «круглый стол» - «</w:t>
      </w:r>
      <w:proofErr w:type="gramStart"/>
      <w:r>
        <w:rPr>
          <w:color w:val="000000"/>
          <w:sz w:val="28"/>
          <w:szCs w:val="28"/>
          <w:lang w:val="en-US"/>
        </w:rPr>
        <w:t>Y</w:t>
      </w:r>
      <w:proofErr w:type="spellStart"/>
      <w:proofErr w:type="gramEnd"/>
      <w:r>
        <w:rPr>
          <w:color w:val="000000"/>
          <w:sz w:val="28"/>
          <w:szCs w:val="28"/>
        </w:rPr>
        <w:t>нэналдартнайшажан</w:t>
      </w:r>
      <w:proofErr w:type="spellEnd"/>
      <w:r>
        <w:rPr>
          <w:color w:val="000000"/>
          <w:sz w:val="28"/>
          <w:szCs w:val="28"/>
        </w:rPr>
        <w:t>», посвященный 150-летию Свято-Троицкого прихода в г. Улан-Батор и 5-летию со дня основания Свято-Троицкого храма.</w:t>
      </w:r>
    </w:p>
    <w:p w:rsidR="00AA03B8" w:rsidRDefault="00AA03B8" w:rsidP="00AA03B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Пленарное заседание и работа секций состоится 29</w:t>
      </w:r>
      <w:r>
        <w:rPr>
          <w:sz w:val="28"/>
          <w:szCs w:val="28"/>
        </w:rPr>
        <w:t xml:space="preserve"> января  2015 г. в Бурятском государственном университете (г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лан-Удэ) с выездом в  Посольский </w:t>
      </w:r>
      <w:proofErr w:type="spellStart"/>
      <w:r>
        <w:rPr>
          <w:sz w:val="28"/>
          <w:szCs w:val="28"/>
        </w:rPr>
        <w:t>Спасо-Преображенский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Селенгинский</w:t>
      </w:r>
      <w:proofErr w:type="spellEnd"/>
      <w:r>
        <w:rPr>
          <w:sz w:val="28"/>
          <w:szCs w:val="28"/>
        </w:rPr>
        <w:t xml:space="preserve"> Свято-Троицкий  монастыри на  побережье оз.Байкал.</w:t>
      </w:r>
    </w:p>
    <w:p w:rsidR="00AA03B8" w:rsidRDefault="00AA03B8" w:rsidP="00AA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конференции приглашаются ученые, священнослужители, преподаватели, аспиранты, магистранты, студенты духовных и светских учебных заведений и др.</w:t>
      </w:r>
    </w:p>
    <w:p w:rsidR="00AA03B8" w:rsidRDefault="00AA03B8" w:rsidP="00AA03B8">
      <w:pPr>
        <w:ind w:firstLine="360"/>
        <w:jc w:val="both"/>
        <w:rPr>
          <w:sz w:val="28"/>
          <w:szCs w:val="28"/>
        </w:rPr>
      </w:pPr>
    </w:p>
    <w:p w:rsidR="00AA03B8" w:rsidRDefault="00AA03B8" w:rsidP="00AA0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Рабочий язык конференции – русский, монгольский, бурятский, английский.</w:t>
      </w:r>
    </w:p>
    <w:p w:rsidR="00AA03B8" w:rsidRDefault="00AA03B8" w:rsidP="00AA0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 работы конференции будет издан сборник материалов.</w:t>
      </w:r>
    </w:p>
    <w:p w:rsidR="00AA03B8" w:rsidRDefault="00AA03B8" w:rsidP="00AA03B8">
      <w:pPr>
        <w:ind w:firstLine="708"/>
        <w:jc w:val="both"/>
        <w:rPr>
          <w:sz w:val="28"/>
          <w:szCs w:val="28"/>
        </w:rPr>
      </w:pPr>
    </w:p>
    <w:p w:rsidR="00AA03B8" w:rsidRDefault="00AA03B8" w:rsidP="00AA03B8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Основные направления работы конференции</w:t>
      </w:r>
      <w:r>
        <w:rPr>
          <w:sz w:val="28"/>
          <w:szCs w:val="28"/>
        </w:rPr>
        <w:t>:</w:t>
      </w:r>
    </w:p>
    <w:p w:rsidR="00AA03B8" w:rsidRDefault="00AA03B8" w:rsidP="00AA03B8">
      <w:pPr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Миссия Русской православной церкви в странах Азиатско-Тихоокеанского  региона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вв.; </w:t>
      </w:r>
    </w:p>
    <w:p w:rsidR="00AA03B8" w:rsidRDefault="00AA03B8" w:rsidP="00AA03B8">
      <w:pPr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Православие в системе духовной культуры российского общества;</w:t>
      </w:r>
    </w:p>
    <w:p w:rsidR="00AA03B8" w:rsidRDefault="00AA03B8" w:rsidP="00AA03B8">
      <w:pPr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Православие в истории и культуре России и ее регионов;</w:t>
      </w:r>
    </w:p>
    <w:p w:rsidR="00AA03B8" w:rsidRDefault="00AA03B8" w:rsidP="00AA0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Основы православной культуры в  образовательном процессе: проблемы и перспективы» </w:t>
      </w:r>
    </w:p>
    <w:p w:rsidR="00AA03B8" w:rsidRDefault="00AA03B8" w:rsidP="00AA03B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Церковная дипломатия  в Монголии, Китае и  странах Юго-Восточной Азии»</w:t>
      </w:r>
    </w:p>
    <w:p w:rsidR="00AA03B8" w:rsidRDefault="00AA03B8" w:rsidP="00AA03B8">
      <w:pPr>
        <w:numPr>
          <w:ilvl w:val="0"/>
          <w:numId w:val="1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Православные монастыри и храмы как объекты культурного туризма;</w:t>
      </w:r>
    </w:p>
    <w:p w:rsidR="00AA03B8" w:rsidRDefault="00AA03B8" w:rsidP="00AA03B8">
      <w:pPr>
        <w:pStyle w:val="a6"/>
        <w:ind w:firstLine="284"/>
        <w:rPr>
          <w:b/>
          <w:szCs w:val="28"/>
        </w:rPr>
      </w:pPr>
    </w:p>
    <w:p w:rsidR="00AA03B8" w:rsidRDefault="00AA03B8" w:rsidP="00AA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необходимо первый срок </w:t>
      </w:r>
      <w:r>
        <w:rPr>
          <w:b/>
          <w:sz w:val="28"/>
          <w:szCs w:val="28"/>
        </w:rPr>
        <w:t>до 20декабря 2014</w:t>
      </w:r>
      <w:r>
        <w:rPr>
          <w:sz w:val="28"/>
          <w:szCs w:val="28"/>
        </w:rPr>
        <w:t xml:space="preserve"> г.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отправить материалы объемом до 10 страниц через 1,5 интервала, </w:t>
      </w:r>
      <w:r>
        <w:rPr>
          <w:sz w:val="28"/>
          <w:szCs w:val="28"/>
        </w:rPr>
        <w:t xml:space="preserve">формат текста </w:t>
      </w:r>
      <w:r>
        <w:rPr>
          <w:sz w:val="28"/>
          <w:szCs w:val="28"/>
          <w:lang w:val="en-US"/>
        </w:rPr>
        <w:t>Times</w:t>
      </w:r>
      <w:r w:rsidRPr="00AA03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A03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– 14; набранные с использова</w:t>
      </w:r>
      <w:r>
        <w:rPr>
          <w:spacing w:val="1"/>
          <w:sz w:val="28"/>
          <w:szCs w:val="28"/>
        </w:rPr>
        <w:t xml:space="preserve">нием </w:t>
      </w:r>
      <w:r>
        <w:rPr>
          <w:spacing w:val="1"/>
          <w:sz w:val="28"/>
          <w:szCs w:val="28"/>
        </w:rPr>
        <w:lastRenderedPageBreak/>
        <w:t xml:space="preserve">текстового процессора </w:t>
      </w:r>
      <w:r>
        <w:rPr>
          <w:spacing w:val="1"/>
          <w:sz w:val="28"/>
          <w:szCs w:val="28"/>
          <w:lang w:val="en-US"/>
        </w:rPr>
        <w:t>MSWord</w:t>
      </w:r>
      <w:r>
        <w:rPr>
          <w:spacing w:val="1"/>
          <w:sz w:val="28"/>
          <w:szCs w:val="28"/>
        </w:rPr>
        <w:t xml:space="preserve">, </w:t>
      </w:r>
      <w:r>
        <w:rPr>
          <w:b/>
          <w:spacing w:val="1"/>
          <w:sz w:val="28"/>
          <w:szCs w:val="28"/>
        </w:rPr>
        <w:t>электрон</w:t>
      </w:r>
      <w:r>
        <w:rPr>
          <w:b/>
          <w:sz w:val="28"/>
          <w:szCs w:val="28"/>
        </w:rPr>
        <w:t xml:space="preserve">ной почтой по адресу: </w:t>
      </w:r>
      <w:proofErr w:type="spellStart"/>
      <w:r>
        <w:rPr>
          <w:b/>
          <w:sz w:val="28"/>
          <w:szCs w:val="28"/>
          <w:lang w:val="en-US"/>
        </w:rPr>
        <w:t>gunsema</w:t>
      </w:r>
      <w:proofErr w:type="spellEnd"/>
      <w:r>
        <w:rPr>
          <w:b/>
          <w:sz w:val="28"/>
          <w:szCs w:val="28"/>
        </w:rPr>
        <w:t>53@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AA03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niknik</w:t>
      </w:r>
      <w:proofErr w:type="spellEnd"/>
      <w:r>
        <w:rPr>
          <w:sz w:val="28"/>
          <w:szCs w:val="28"/>
        </w:rPr>
        <w:t>-84@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A03B8" w:rsidRDefault="00AA03B8" w:rsidP="00AA03B8">
      <w:pPr>
        <w:pStyle w:val="a6"/>
        <w:ind w:firstLine="284"/>
        <w:rPr>
          <w:szCs w:val="28"/>
        </w:rPr>
      </w:pPr>
    </w:p>
    <w:p w:rsidR="00AA03B8" w:rsidRDefault="00AA03B8" w:rsidP="00AA03B8">
      <w:pPr>
        <w:pStyle w:val="a6"/>
        <w:jc w:val="center"/>
        <w:rPr>
          <w:b/>
          <w:szCs w:val="28"/>
        </w:rPr>
      </w:pPr>
    </w:p>
    <w:p w:rsidR="00AA03B8" w:rsidRDefault="00AA03B8" w:rsidP="00AA03B8">
      <w:pPr>
        <w:pStyle w:val="a6"/>
        <w:jc w:val="center"/>
        <w:rPr>
          <w:b/>
          <w:szCs w:val="28"/>
        </w:rPr>
      </w:pPr>
    </w:p>
    <w:p w:rsidR="00AA03B8" w:rsidRDefault="00AA03B8" w:rsidP="00AA03B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ПРАВИЛА ОФОРМЛЕНИЯ СТАТЕЙ</w:t>
      </w:r>
    </w:p>
    <w:p w:rsidR="00AA03B8" w:rsidRDefault="00AA03B8" w:rsidP="00AA03B8">
      <w:pPr>
        <w:pStyle w:val="a6"/>
        <w:ind w:firstLine="709"/>
        <w:rPr>
          <w:b/>
          <w:szCs w:val="28"/>
        </w:rPr>
      </w:pPr>
    </w:p>
    <w:p w:rsidR="00AA03B8" w:rsidRDefault="00AA03B8" w:rsidP="00AA03B8">
      <w:pPr>
        <w:pStyle w:val="a6"/>
        <w:ind w:firstLine="709"/>
        <w:rPr>
          <w:szCs w:val="28"/>
        </w:rPr>
      </w:pPr>
      <w:r>
        <w:rPr>
          <w:szCs w:val="28"/>
        </w:rPr>
        <w:t>Файл со статьей, названный фамилией автора (</w:t>
      </w:r>
      <w:r>
        <w:rPr>
          <w:szCs w:val="28"/>
          <w:lang w:val="en-US"/>
        </w:rPr>
        <w:t>Ivanov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), должен также содержать: </w:t>
      </w:r>
    </w:p>
    <w:p w:rsidR="00AA03B8" w:rsidRDefault="00AA03B8" w:rsidP="00AA03B8">
      <w:pPr>
        <w:pStyle w:val="a6"/>
        <w:ind w:firstLine="709"/>
        <w:rPr>
          <w:szCs w:val="28"/>
        </w:rPr>
      </w:pPr>
      <w:r>
        <w:rPr>
          <w:szCs w:val="28"/>
        </w:rPr>
        <w:t xml:space="preserve">1) </w:t>
      </w:r>
      <w:r>
        <w:rPr>
          <w:bCs/>
          <w:szCs w:val="28"/>
        </w:rPr>
        <w:t xml:space="preserve">сведения об авторе (ах): </w:t>
      </w:r>
      <w:proofErr w:type="gramStart"/>
      <w:r>
        <w:rPr>
          <w:bCs/>
          <w:szCs w:val="28"/>
        </w:rPr>
        <w:t xml:space="preserve">Ф.И.О. (полностью), ученая степень, ученое звание, должность, место работы (учебы) на русском и английском языках, </w:t>
      </w:r>
      <w:r>
        <w:rPr>
          <w:bCs/>
          <w:szCs w:val="28"/>
          <w:lang w:val="en-US"/>
        </w:rPr>
        <w:t>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>, почтовый адрес и индекс;</w:t>
      </w:r>
      <w:r>
        <w:rPr>
          <w:szCs w:val="28"/>
        </w:rPr>
        <w:t xml:space="preserve"> 2) </w:t>
      </w:r>
      <w:r>
        <w:rPr>
          <w:bCs/>
          <w:szCs w:val="28"/>
        </w:rPr>
        <w:t>название статьи на русском и английском языках;</w:t>
      </w:r>
      <w:r>
        <w:rPr>
          <w:szCs w:val="28"/>
        </w:rPr>
        <w:t xml:space="preserve"> 3) </w:t>
      </w:r>
      <w:r>
        <w:rPr>
          <w:bCs/>
          <w:szCs w:val="28"/>
        </w:rPr>
        <w:t xml:space="preserve">аннотацию статьи, ключевые слова на русском и английском языках; </w:t>
      </w:r>
      <w:r>
        <w:rPr>
          <w:szCs w:val="28"/>
        </w:rPr>
        <w:t xml:space="preserve"> 4) сноски оформляются по тексту в квадратных скобках  [1, с. 19], [2, л. 24] и т.д.</w:t>
      </w:r>
      <w:proofErr w:type="gramEnd"/>
      <w:r>
        <w:rPr>
          <w:szCs w:val="28"/>
        </w:rPr>
        <w:t xml:space="preserve"> В конце статьи в алфавитном порядке располагается список использованной литературы, </w:t>
      </w:r>
      <w:r>
        <w:rPr>
          <w:b/>
          <w:szCs w:val="28"/>
          <w:u w:val="single"/>
        </w:rPr>
        <w:t>пронумерованный вручную</w:t>
      </w:r>
      <w:r>
        <w:rPr>
          <w:szCs w:val="28"/>
        </w:rPr>
        <w:t xml:space="preserve">; 5) список использованной литературы оформляется в соответствии с ГОСТ 7.1–2003 «Библиографическая запись. Библиографическое описание. Общие требования и правила составления». </w:t>
      </w:r>
    </w:p>
    <w:p w:rsidR="00AA03B8" w:rsidRDefault="00AA03B8" w:rsidP="00AA03B8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Редколлегия оставляет за собой право отбора материалов для публикации. </w:t>
      </w:r>
    </w:p>
    <w:p w:rsidR="00AA03B8" w:rsidRDefault="00AA03B8" w:rsidP="00AA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оргкомитета: Республика Бурятия, 670000, г. Улан-Удэ, ул. Смолина,24 2а». ФГБОУ ВПО «Бурятский государственный университет», кафедра истории Бурятии, телефоны: </w:t>
      </w:r>
      <w:r>
        <w:rPr>
          <w:b/>
          <w:sz w:val="28"/>
          <w:szCs w:val="28"/>
        </w:rPr>
        <w:t>8 (3012)21-64-47</w:t>
      </w:r>
      <w:r>
        <w:rPr>
          <w:sz w:val="28"/>
          <w:szCs w:val="28"/>
        </w:rPr>
        <w:t xml:space="preserve">;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-gunsema53@ mail.ru; </w:t>
      </w:r>
      <w:proofErr w:type="spellStart"/>
      <w:r>
        <w:rPr>
          <w:sz w:val="28"/>
          <w:szCs w:val="28"/>
          <w:lang w:val="en-US"/>
        </w:rPr>
        <w:t>niknik</w:t>
      </w:r>
      <w:proofErr w:type="spellEnd"/>
      <w:r>
        <w:rPr>
          <w:sz w:val="28"/>
          <w:szCs w:val="28"/>
        </w:rPr>
        <w:t>-84@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A03B8" w:rsidRDefault="00AA03B8" w:rsidP="00AA03B8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 участника конференции:</w:t>
      </w:r>
    </w:p>
    <w:p w:rsidR="00AA03B8" w:rsidRDefault="00AA03B8" w:rsidP="00AA03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Ф.И.О</w:t>
      </w:r>
      <w:r>
        <w:rPr>
          <w:sz w:val="28"/>
          <w:szCs w:val="28"/>
        </w:rPr>
        <w:t xml:space="preserve">: </w:t>
      </w:r>
    </w:p>
    <w:p w:rsidR="00AA03B8" w:rsidRDefault="00AA03B8" w:rsidP="00AA03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участи</w:t>
      </w:r>
      <w:proofErr w:type="gramStart"/>
      <w:r>
        <w:rPr>
          <w:b/>
          <w:bCs/>
          <w:sz w:val="28"/>
          <w:szCs w:val="28"/>
        </w:rPr>
        <w:t>я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очное/заочное участие):</w:t>
      </w:r>
    </w:p>
    <w:p w:rsidR="00AA03B8" w:rsidRDefault="00AA03B8" w:rsidP="00AA0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выступления: </w:t>
      </w:r>
    </w:p>
    <w:p w:rsidR="00AA03B8" w:rsidRDefault="00AA03B8" w:rsidP="00AA03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работы</w:t>
      </w:r>
      <w:r>
        <w:rPr>
          <w:sz w:val="28"/>
          <w:szCs w:val="28"/>
        </w:rPr>
        <w:t xml:space="preserve">: </w:t>
      </w:r>
    </w:p>
    <w:p w:rsidR="00AA03B8" w:rsidRDefault="00AA03B8" w:rsidP="00AA03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Должность, ученая степень, ученое звание</w:t>
      </w:r>
      <w:r>
        <w:rPr>
          <w:sz w:val="28"/>
          <w:szCs w:val="28"/>
        </w:rPr>
        <w:t xml:space="preserve">: </w:t>
      </w:r>
    </w:p>
    <w:p w:rsidR="00AA03B8" w:rsidRDefault="00AA03B8" w:rsidP="00AA03B8">
      <w:pPr>
        <w:jc w:val="both"/>
      </w:pPr>
      <w:r>
        <w:rPr>
          <w:b/>
          <w:bCs/>
          <w:sz w:val="28"/>
          <w:szCs w:val="28"/>
        </w:rPr>
        <w:t>Контактная информация (адрес, телефон: служебный, сотовый,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</w:t>
      </w:r>
      <w:r>
        <w:rPr>
          <w:b/>
          <w:bCs/>
          <w:sz w:val="28"/>
          <w:szCs w:val="28"/>
        </w:rPr>
        <w:t>-mail</w:t>
      </w:r>
      <w:proofErr w:type="spellEnd"/>
      <w:r>
        <w:rPr>
          <w:b/>
          <w:bCs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AA03B8" w:rsidRDefault="00AA03B8" w:rsidP="00AA03B8">
      <w:pPr>
        <w:jc w:val="both"/>
        <w:rPr>
          <w:sz w:val="28"/>
          <w:szCs w:val="28"/>
        </w:rPr>
      </w:pPr>
      <w:r>
        <w:br/>
      </w:r>
    </w:p>
    <w:p w:rsidR="00AA03B8" w:rsidRDefault="00AA03B8" w:rsidP="00AA03B8">
      <w:pPr>
        <w:ind w:left="5664"/>
        <w:jc w:val="both"/>
        <w:rPr>
          <w:b/>
          <w:sz w:val="28"/>
          <w:szCs w:val="28"/>
        </w:rPr>
      </w:pPr>
    </w:p>
    <w:p w:rsidR="00AA03B8" w:rsidRDefault="00AA03B8" w:rsidP="00AA03B8">
      <w:pPr>
        <w:ind w:left="5664"/>
        <w:jc w:val="both"/>
        <w:rPr>
          <w:b/>
          <w:sz w:val="28"/>
          <w:szCs w:val="28"/>
        </w:rPr>
      </w:pPr>
    </w:p>
    <w:p w:rsidR="00AA03B8" w:rsidRDefault="00AA03B8" w:rsidP="00AA03B8">
      <w:pPr>
        <w:ind w:left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С уважением, оргкомитет</w:t>
      </w:r>
    </w:p>
    <w:p w:rsidR="00AA03B8" w:rsidRDefault="00AA03B8" w:rsidP="00AA03B8">
      <w:pPr>
        <w:ind w:firstLine="567"/>
        <w:jc w:val="both"/>
        <w:rPr>
          <w:szCs w:val="20"/>
        </w:rPr>
      </w:pPr>
    </w:p>
    <w:p w:rsidR="00AA03B8" w:rsidRDefault="00AA03B8" w:rsidP="00AA03B8"/>
    <w:p w:rsidR="00DD0F89" w:rsidRDefault="00DD0F89">
      <w:bookmarkStart w:id="0" w:name="_GoBack"/>
      <w:bookmarkEnd w:id="0"/>
    </w:p>
    <w:sectPr w:rsidR="00DD0F89" w:rsidSect="003E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61A0"/>
    <w:multiLevelType w:val="hybridMultilevel"/>
    <w:tmpl w:val="A83A5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B8"/>
    <w:rsid w:val="001215A7"/>
    <w:rsid w:val="003E0122"/>
    <w:rsid w:val="00AA03B8"/>
    <w:rsid w:val="00DD0F89"/>
    <w:rsid w:val="00F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FA6E08"/>
    <w:pPr>
      <w:ind w:firstLine="567"/>
      <w:jc w:val="both"/>
    </w:pPr>
    <w:rPr>
      <w:sz w:val="28"/>
      <w:szCs w:val="28"/>
    </w:rPr>
  </w:style>
  <w:style w:type="character" w:customStyle="1" w:styleId="a4">
    <w:name w:val="МОЙ СТИЛЬ Знак"/>
    <w:basedOn w:val="a0"/>
    <w:link w:val="a3"/>
    <w:rsid w:val="00FA6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A03B8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AA03B8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AA03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user1</cp:lastModifiedBy>
  <cp:revision>2</cp:revision>
  <dcterms:created xsi:type="dcterms:W3CDTF">2014-12-11T00:37:00Z</dcterms:created>
  <dcterms:modified xsi:type="dcterms:W3CDTF">2014-12-11T00:37:00Z</dcterms:modified>
</cp:coreProperties>
</file>