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B9" w:rsidRDefault="00013FB9" w:rsidP="00013FB9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013FB9" w:rsidRDefault="00013FB9" w:rsidP="00013FB9"/>
    <w:p w:rsidR="00013FB9" w:rsidRDefault="00013FB9" w:rsidP="00013FB9"/>
    <w:p w:rsidR="00013FB9" w:rsidRDefault="00013FB9" w:rsidP="00013FB9">
      <w:pPr>
        <w:jc w:val="center"/>
        <w:rPr>
          <w:sz w:val="28"/>
          <w:szCs w:val="28"/>
        </w:rPr>
      </w:pPr>
    </w:p>
    <w:p w:rsidR="00013FB9" w:rsidRDefault="00013FB9" w:rsidP="00013FB9">
      <w:pPr>
        <w:jc w:val="center"/>
        <w:rPr>
          <w:sz w:val="28"/>
          <w:szCs w:val="28"/>
        </w:rPr>
      </w:pPr>
    </w:p>
    <w:p w:rsidR="00013FB9" w:rsidRDefault="00013FB9" w:rsidP="00013F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013FB9" w:rsidRDefault="00013FB9" w:rsidP="00013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31.08.67 Хирургия</w:t>
      </w:r>
    </w:p>
    <w:p w:rsidR="00013FB9" w:rsidRDefault="00013FB9" w:rsidP="00013FB9">
      <w:pPr>
        <w:rPr>
          <w:sz w:val="28"/>
          <w:szCs w:val="28"/>
        </w:rPr>
      </w:pPr>
    </w:p>
    <w:p w:rsidR="00013FB9" w:rsidRDefault="00013FB9" w:rsidP="00013FB9">
      <w:pPr>
        <w:jc w:val="center"/>
        <w:rPr>
          <w:sz w:val="28"/>
          <w:szCs w:val="28"/>
        </w:rPr>
      </w:pPr>
    </w:p>
    <w:p w:rsidR="00013FB9" w:rsidRDefault="00013FB9" w:rsidP="00013FB9">
      <w:pPr>
        <w:jc w:val="center"/>
        <w:rPr>
          <w:sz w:val="28"/>
          <w:szCs w:val="28"/>
        </w:rPr>
      </w:pPr>
    </w:p>
    <w:p w:rsidR="00013FB9" w:rsidRDefault="00013FB9" w:rsidP="00013FB9">
      <w:pPr>
        <w:jc w:val="center"/>
        <w:rPr>
          <w:sz w:val="28"/>
          <w:szCs w:val="28"/>
        </w:rPr>
      </w:pPr>
    </w:p>
    <w:p w:rsidR="00013FB9" w:rsidRDefault="00013FB9" w:rsidP="00013FB9">
      <w:pPr>
        <w:jc w:val="center"/>
        <w:rPr>
          <w:sz w:val="28"/>
          <w:szCs w:val="28"/>
        </w:rPr>
      </w:pPr>
    </w:p>
    <w:p w:rsidR="00013FB9" w:rsidRDefault="00013FB9" w:rsidP="00013F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013FB9" w:rsidRDefault="00013FB9" w:rsidP="00013FB9">
      <w:pPr>
        <w:jc w:val="center"/>
        <w:rPr>
          <w:sz w:val="28"/>
          <w:szCs w:val="28"/>
        </w:rPr>
      </w:pPr>
    </w:p>
    <w:p w:rsidR="00013FB9" w:rsidRDefault="00013FB9" w:rsidP="00013FB9">
      <w:pPr>
        <w:jc w:val="center"/>
        <w:rPr>
          <w:sz w:val="28"/>
          <w:szCs w:val="28"/>
        </w:rPr>
      </w:pPr>
    </w:p>
    <w:p w:rsidR="00013FB9" w:rsidRDefault="00013FB9" w:rsidP="00013FB9">
      <w:pPr>
        <w:jc w:val="center"/>
        <w:rPr>
          <w:sz w:val="28"/>
          <w:szCs w:val="28"/>
        </w:rPr>
      </w:pPr>
    </w:p>
    <w:p w:rsidR="00013FB9" w:rsidRDefault="00013FB9" w:rsidP="00013FB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013FB9" w:rsidRDefault="00013FB9" w:rsidP="00013FB9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rPr>
          <w:b/>
        </w:rPr>
      </w:pPr>
    </w:p>
    <w:p w:rsidR="00013FB9" w:rsidRDefault="00013FB9" w:rsidP="00013FB9">
      <w:pPr>
        <w:jc w:val="center"/>
      </w:pPr>
    </w:p>
    <w:p w:rsidR="00013FB9" w:rsidRDefault="00013FB9" w:rsidP="00013FB9">
      <w:pPr>
        <w:jc w:val="center"/>
      </w:pPr>
    </w:p>
    <w:p w:rsidR="00013FB9" w:rsidRDefault="00013FB9" w:rsidP="00013FB9">
      <w:pPr>
        <w:jc w:val="center"/>
      </w:pPr>
    </w:p>
    <w:p w:rsidR="00013FB9" w:rsidRDefault="00013FB9" w:rsidP="00013FB9">
      <w:pPr>
        <w:jc w:val="center"/>
      </w:pPr>
    </w:p>
    <w:p w:rsidR="00013FB9" w:rsidRDefault="00013FB9" w:rsidP="00013FB9">
      <w:pPr>
        <w:jc w:val="center"/>
      </w:pPr>
    </w:p>
    <w:p w:rsidR="00013FB9" w:rsidRDefault="00013FB9" w:rsidP="00013FB9">
      <w:pPr>
        <w:jc w:val="center"/>
        <w:rPr>
          <w:i/>
        </w:rPr>
      </w:pPr>
      <w:r>
        <w:rPr>
          <w:sz w:val="28"/>
          <w:szCs w:val="28"/>
        </w:rPr>
        <w:t>Улан-Удэ, 2016</w:t>
      </w:r>
      <w:bookmarkStart w:id="0" w:name="_GoBack"/>
      <w:bookmarkEnd w:id="0"/>
    </w:p>
    <w:p w:rsidR="00013FB9" w:rsidRDefault="00013FB9" w:rsidP="00013FB9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013FB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«Хирургия» </w:t>
      </w:r>
    </w:p>
    <w:p w:rsidR="00013FB9" w:rsidRDefault="00013FB9" w:rsidP="00013FB9">
      <w:pPr>
        <w:jc w:val="both"/>
        <w:rPr>
          <w:rFonts w:eastAsia="Calibri"/>
          <w:b/>
          <w:bCs/>
        </w:rPr>
      </w:pPr>
    </w:p>
    <w:p w:rsidR="00013FB9" w:rsidRPr="004374F7" w:rsidRDefault="00013FB9" w:rsidP="00013FB9">
      <w:pPr>
        <w:jc w:val="both"/>
      </w:pPr>
      <w:r w:rsidRPr="00791AFA">
        <w:rPr>
          <w:rFonts w:eastAsia="Calibri"/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Хирургия</w:t>
      </w:r>
      <w:r w:rsidRPr="00E85DBF">
        <w:rPr>
          <w:color w:val="000000"/>
        </w:rPr>
        <w:t xml:space="preserve">», необходимых для последующей самостоятельной профессиональной деятельности врача </w:t>
      </w:r>
      <w:r>
        <w:rPr>
          <w:color w:val="000000"/>
        </w:rPr>
        <w:t>хирурга.</w:t>
      </w:r>
    </w:p>
    <w:p w:rsidR="00013FB9" w:rsidRPr="009437E2" w:rsidRDefault="00013FB9" w:rsidP="00013FB9">
      <w:pPr>
        <w:widowControl w:val="0"/>
        <w:jc w:val="both"/>
        <w:rPr>
          <w:rFonts w:eastAsia="Courier New"/>
          <w:b/>
          <w:color w:val="000000"/>
        </w:rPr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013FB9" w:rsidRPr="00694BC9" w:rsidRDefault="00013FB9" w:rsidP="00013FB9">
      <w:pPr>
        <w:tabs>
          <w:tab w:val="left" w:pos="709"/>
        </w:tabs>
        <w:jc w:val="both"/>
      </w:pPr>
      <w:r w:rsidRPr="00694BC9">
        <w:t>Дисциплина «</w:t>
      </w:r>
      <w:r>
        <w:t>Хирургия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31.08.67 «Хирургия»</w:t>
      </w:r>
      <w:r w:rsidRPr="00694BC9">
        <w:t>.</w:t>
      </w:r>
    </w:p>
    <w:p w:rsidR="00013FB9" w:rsidRDefault="00013FB9" w:rsidP="00013FB9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Хирургия</w:t>
      </w:r>
      <w:r w:rsidRPr="00F21826">
        <w:rPr>
          <w:b/>
        </w:rPr>
        <w:t>»</w:t>
      </w:r>
      <w:r>
        <w:rPr>
          <w:b/>
        </w:rPr>
        <w:t>: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ПК-2 - готовность</w:t>
      </w:r>
      <w:r w:rsidRPr="00E72C21"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013FB9" w:rsidRPr="00B456D6" w:rsidRDefault="00013FB9" w:rsidP="00013F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ПК-6 - </w:t>
      </w:r>
      <w:r w:rsidRPr="004374F7">
        <w:rPr>
          <w:rFonts w:eastAsiaTheme="minorHAnsi"/>
          <w:lang w:eastAsia="en-US"/>
        </w:rPr>
        <w:t>готовность к ведению и лечению пациентов, нуждающихся в оказании</w:t>
      </w:r>
      <w:r>
        <w:rPr>
          <w:rFonts w:eastAsiaTheme="minorHAnsi"/>
          <w:lang w:eastAsia="en-US"/>
        </w:rPr>
        <w:t xml:space="preserve"> </w:t>
      </w:r>
      <w:r w:rsidRPr="004374F7">
        <w:rPr>
          <w:rFonts w:eastAsiaTheme="minorHAnsi"/>
          <w:lang w:eastAsia="en-US"/>
        </w:rPr>
        <w:t>хирургической медицинской помощи</w:t>
      </w:r>
    </w:p>
    <w:p w:rsidR="00013FB9" w:rsidRDefault="00013FB9" w:rsidP="00013F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ПК-8 - </w:t>
      </w:r>
      <w:r w:rsidRPr="00B456D6">
        <w:rPr>
          <w:rFonts w:eastAsiaTheme="minorHAnsi"/>
          <w:lang w:eastAsia="en-US"/>
        </w:rPr>
        <w:t>готовность к применению природных лечебных факторов, лекарственной,</w:t>
      </w:r>
      <w:r>
        <w:rPr>
          <w:rFonts w:eastAsiaTheme="minorHAnsi"/>
          <w:lang w:eastAsia="en-US"/>
        </w:rPr>
        <w:t xml:space="preserve"> </w:t>
      </w:r>
      <w:r w:rsidRPr="00B456D6">
        <w:rPr>
          <w:rFonts w:eastAsiaTheme="minorHAnsi"/>
          <w:lang w:eastAsia="en-US"/>
        </w:rPr>
        <w:t>немедикаментозной терапии и других мет</w:t>
      </w:r>
      <w:r>
        <w:rPr>
          <w:rFonts w:eastAsiaTheme="minorHAnsi"/>
          <w:lang w:eastAsia="en-US"/>
        </w:rPr>
        <w:t xml:space="preserve">одов у пациентов, нуждающихся в </w:t>
      </w:r>
      <w:r w:rsidRPr="00B456D6">
        <w:rPr>
          <w:rFonts w:eastAsiaTheme="minorHAnsi"/>
          <w:lang w:eastAsia="en-US"/>
        </w:rPr>
        <w:t>медицинской реабилитации и санаторно-курортном лечении</w:t>
      </w:r>
    </w:p>
    <w:p w:rsidR="00013FB9" w:rsidRPr="00B456D6" w:rsidRDefault="00013FB9" w:rsidP="00013F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ПК-9 - </w:t>
      </w:r>
      <w:r w:rsidRPr="00B456D6">
        <w:rPr>
          <w:rFonts w:eastAsiaTheme="minorHAnsi"/>
          <w:lang w:eastAsia="en-US"/>
        </w:rPr>
        <w:t>готовность к формированию у населения, пациентов и членов их семей</w:t>
      </w:r>
      <w:r>
        <w:rPr>
          <w:rFonts w:eastAsiaTheme="minorHAnsi"/>
          <w:lang w:eastAsia="en-US"/>
        </w:rPr>
        <w:t xml:space="preserve"> </w:t>
      </w:r>
      <w:r w:rsidRPr="00B456D6">
        <w:rPr>
          <w:rFonts w:eastAsiaTheme="minorHAnsi"/>
          <w:lang w:eastAsia="en-US"/>
        </w:rPr>
        <w:t>мотивации, направленной на сохранение и укрепл</w:t>
      </w:r>
      <w:r>
        <w:rPr>
          <w:rFonts w:eastAsiaTheme="minorHAnsi"/>
          <w:lang w:eastAsia="en-US"/>
        </w:rPr>
        <w:t xml:space="preserve">ение своего здоровья и здоровья </w:t>
      </w:r>
      <w:r w:rsidRPr="00B456D6">
        <w:rPr>
          <w:rFonts w:eastAsiaTheme="minorHAnsi"/>
          <w:lang w:eastAsia="en-US"/>
        </w:rPr>
        <w:t>окружающих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/>
        </w:rPr>
        <w:t>Кратное содержание рабочей программы:</w:t>
      </w:r>
      <w:r w:rsidRPr="004374F7">
        <w:rPr>
          <w:b/>
        </w:rPr>
        <w:t xml:space="preserve"> </w:t>
      </w:r>
      <w:r w:rsidRPr="00C5358D">
        <w:rPr>
          <w:b/>
        </w:rPr>
        <w:t>Общие вопросы хирургии</w:t>
      </w:r>
      <w:r>
        <w:rPr>
          <w:b/>
        </w:rPr>
        <w:t>.</w:t>
      </w:r>
      <w:r w:rsidRPr="004374F7">
        <w:t xml:space="preserve"> </w:t>
      </w:r>
      <w:r w:rsidRPr="00C5358D">
        <w:t>Общая патологическая анатомия</w:t>
      </w:r>
      <w:r>
        <w:t>.</w:t>
      </w:r>
      <w:r w:rsidRPr="004374F7">
        <w:t xml:space="preserve"> </w:t>
      </w:r>
      <w:r w:rsidRPr="00C5358D">
        <w:t>Общая топографическая анатомия</w:t>
      </w:r>
      <w:r>
        <w:t>.</w:t>
      </w:r>
      <w:r w:rsidRPr="004374F7">
        <w:t xml:space="preserve"> </w:t>
      </w:r>
      <w:r w:rsidRPr="00C5358D">
        <w:t>Организация хирургической помощи в РФ.</w:t>
      </w:r>
      <w:r w:rsidRPr="004374F7">
        <w:t xml:space="preserve"> </w:t>
      </w:r>
      <w:r w:rsidRPr="00C5358D">
        <w:t>Патологическая физиология функциональных систем организма</w:t>
      </w:r>
      <w:r>
        <w:t>.</w:t>
      </w:r>
      <w:r w:rsidRPr="004374F7">
        <w:rPr>
          <w:b/>
        </w:rPr>
        <w:t xml:space="preserve"> </w:t>
      </w:r>
      <w:r w:rsidRPr="00C5358D">
        <w:rPr>
          <w:b/>
        </w:rPr>
        <w:t>Хирургия органов брюшной полости</w:t>
      </w:r>
      <w:r>
        <w:rPr>
          <w:b/>
        </w:rPr>
        <w:t>.</w:t>
      </w:r>
      <w:r w:rsidRPr="004374F7">
        <w:t xml:space="preserve"> </w:t>
      </w:r>
      <w:r w:rsidRPr="00C5358D">
        <w:t>Хирургические заболевания</w:t>
      </w:r>
      <w:r>
        <w:t xml:space="preserve"> пищевода,</w:t>
      </w:r>
      <w:r w:rsidRPr="00C5358D">
        <w:t xml:space="preserve"> желудка и двенадцатиперстной кишки</w:t>
      </w:r>
      <w:r>
        <w:t>.</w:t>
      </w:r>
      <w:r w:rsidRPr="004374F7">
        <w:t xml:space="preserve"> </w:t>
      </w:r>
      <w:r w:rsidRPr="00C5358D">
        <w:t>Хирургические заболевания кишечника и брыжейки</w:t>
      </w:r>
      <w:r>
        <w:t>.</w:t>
      </w:r>
      <w:r w:rsidRPr="004374F7">
        <w:t xml:space="preserve"> </w:t>
      </w:r>
      <w:r w:rsidRPr="00C5358D">
        <w:t>Хирургические заболевания печени и желчных путей</w:t>
      </w:r>
      <w:r>
        <w:t>.</w:t>
      </w:r>
      <w:r w:rsidRPr="004374F7">
        <w:t xml:space="preserve"> </w:t>
      </w:r>
      <w:r w:rsidRPr="00C5358D">
        <w:t>Хирургические заболевания поджелудочной железы</w:t>
      </w:r>
      <w:r>
        <w:t>.</w:t>
      </w:r>
      <w:r w:rsidRPr="006C1090">
        <w:t xml:space="preserve"> </w:t>
      </w:r>
      <w:r w:rsidRPr="00C5358D">
        <w:t>Колопроктология</w:t>
      </w:r>
      <w:r>
        <w:t>.</w:t>
      </w:r>
      <w:r w:rsidRPr="006C1090">
        <w:t xml:space="preserve"> </w:t>
      </w:r>
      <w:r w:rsidRPr="00C5358D">
        <w:t>Травмы живота</w:t>
      </w:r>
      <w:r>
        <w:t>.</w:t>
      </w:r>
      <w:r w:rsidRPr="006C1090">
        <w:t xml:space="preserve"> </w:t>
      </w:r>
      <w:r w:rsidRPr="00C5358D">
        <w:t>Грыжи</w:t>
      </w:r>
      <w:r>
        <w:t>.</w:t>
      </w:r>
      <w:r w:rsidRPr="006C1090">
        <w:t xml:space="preserve"> </w:t>
      </w:r>
      <w:r w:rsidRPr="00C5358D">
        <w:t>Инородные тела желудочно-кишечного тракта</w:t>
      </w:r>
      <w:r>
        <w:t>.</w:t>
      </w:r>
      <w:r w:rsidRPr="006C1090">
        <w:rPr>
          <w:b/>
        </w:rPr>
        <w:t xml:space="preserve"> </w:t>
      </w:r>
      <w:r>
        <w:rPr>
          <w:b/>
        </w:rPr>
        <w:t>Хирургические з</w:t>
      </w:r>
      <w:r w:rsidRPr="00C5358D">
        <w:rPr>
          <w:b/>
        </w:rPr>
        <w:t>аболевания органов грудной клетки</w:t>
      </w:r>
      <w:r>
        <w:rPr>
          <w:b/>
        </w:rPr>
        <w:t>.</w:t>
      </w:r>
      <w:r w:rsidRPr="006C1090">
        <w:t xml:space="preserve"> </w:t>
      </w:r>
      <w:r w:rsidRPr="00C5358D">
        <w:t>Заболевания легких и плевры</w:t>
      </w:r>
      <w:r>
        <w:t>.</w:t>
      </w:r>
      <w:r w:rsidRPr="006C1090">
        <w:t xml:space="preserve"> </w:t>
      </w:r>
      <w:r w:rsidRPr="00C5358D">
        <w:t>Заболевания средостения</w:t>
      </w:r>
      <w:r>
        <w:t xml:space="preserve"> и пищевода.</w:t>
      </w:r>
      <w:r w:rsidRPr="006C1090">
        <w:t xml:space="preserve"> </w:t>
      </w:r>
      <w:r>
        <w:t>Травмы груди.</w:t>
      </w:r>
      <w:r w:rsidRPr="006C1090">
        <w:rPr>
          <w:b/>
        </w:rPr>
        <w:t xml:space="preserve"> </w:t>
      </w:r>
      <w:r>
        <w:rPr>
          <w:b/>
        </w:rPr>
        <w:t>Сосудистая хирургия.</w:t>
      </w:r>
      <w:r w:rsidRPr="006C1090">
        <w:t xml:space="preserve"> </w:t>
      </w:r>
      <w:r w:rsidRPr="007A6398">
        <w:t>Общие вопросы диагностики и лечения заболеваний артерий и вен</w:t>
      </w:r>
      <w:r>
        <w:t>.</w:t>
      </w:r>
      <w:r w:rsidRPr="006C1090">
        <w:t xml:space="preserve"> </w:t>
      </w:r>
      <w:r w:rsidRPr="00C5358D">
        <w:t>Заболевания артериальной системы</w:t>
      </w:r>
      <w:r>
        <w:t>.</w:t>
      </w:r>
      <w:r w:rsidRPr="006C1090">
        <w:t xml:space="preserve"> </w:t>
      </w:r>
      <w:r>
        <w:t>Заболевания венозной системы.</w:t>
      </w:r>
      <w:r w:rsidRPr="006C1090">
        <w:rPr>
          <w:b/>
        </w:rPr>
        <w:t xml:space="preserve"> </w:t>
      </w:r>
      <w:r w:rsidRPr="00C5358D">
        <w:rPr>
          <w:b/>
        </w:rPr>
        <w:t>Хирургическая инфекция</w:t>
      </w:r>
      <w:r>
        <w:rPr>
          <w:b/>
        </w:rPr>
        <w:t>.</w:t>
      </w:r>
      <w:r w:rsidRPr="006C1090">
        <w:t xml:space="preserve"> </w:t>
      </w:r>
      <w:r>
        <w:t>Хирургический сепсис.</w:t>
      </w:r>
      <w:r w:rsidRPr="006C1090">
        <w:t xml:space="preserve"> </w:t>
      </w:r>
      <w:r w:rsidRPr="00146B5A">
        <w:t>Гнойное воспаление кожи и подкожной клетчатки</w:t>
      </w:r>
      <w:r>
        <w:t>.</w:t>
      </w:r>
      <w:r w:rsidRPr="006C1090">
        <w:t xml:space="preserve"> </w:t>
      </w:r>
      <w:r>
        <w:t>Раны и раневая инфекция.</w:t>
      </w:r>
      <w:r w:rsidRPr="006C1090">
        <w:t xml:space="preserve"> </w:t>
      </w:r>
      <w:r>
        <w:t>Ожоговая и холодовая травмы.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013FB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организация здравоохранения» </w:t>
      </w:r>
    </w:p>
    <w:p w:rsidR="00013FB9" w:rsidRDefault="00013FB9" w:rsidP="00013FB9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013FB9" w:rsidRPr="00694BC9" w:rsidRDefault="00013FB9" w:rsidP="00013FB9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31.08.67 «Хирургия».</w:t>
      </w:r>
    </w:p>
    <w:p w:rsidR="00013FB9" w:rsidRDefault="00013FB9" w:rsidP="00013FB9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lastRenderedPageBreak/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013FB9" w:rsidRDefault="00013FB9" w:rsidP="00013F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013FB9" w:rsidRDefault="00013FB9" w:rsidP="00013F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013FB9" w:rsidRPr="0003241C" w:rsidRDefault="00013FB9" w:rsidP="00013FB9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013FB9" w:rsidRPr="0003241C" w:rsidRDefault="00013FB9" w:rsidP="00013FB9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013FB9" w:rsidRDefault="00013FB9" w:rsidP="00013FB9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013FB9" w:rsidRPr="0003241C" w:rsidRDefault="00013FB9" w:rsidP="00013FB9">
      <w:pPr>
        <w:contextualSpacing/>
        <w:jc w:val="both"/>
        <w:rPr>
          <w:bCs/>
        </w:rPr>
      </w:pPr>
    </w:p>
    <w:p w:rsidR="00013FB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013FB9" w:rsidRDefault="00013FB9" w:rsidP="00013FB9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самосохранительной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013FB9" w:rsidRPr="00694BC9" w:rsidRDefault="00013FB9" w:rsidP="00013FB9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31.08.67 «Хирургия».</w:t>
      </w:r>
    </w:p>
    <w:p w:rsidR="00013FB9" w:rsidRDefault="00013FB9" w:rsidP="00013FB9"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</w:t>
      </w:r>
      <w:r>
        <w:rPr>
          <w:rFonts w:eastAsiaTheme="minorHAnsi"/>
          <w:lang w:eastAsia="en-US"/>
        </w:rPr>
        <w:lastRenderedPageBreak/>
        <w:t xml:space="preserve">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ПК-1 - </w:t>
      </w:r>
      <w:r w:rsidRPr="00A26EEC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A26EEC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A26EEC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A26EEC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влияния </w:t>
      </w:r>
      <w:r w:rsidRPr="00A26EEC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013FB9" w:rsidRPr="00633720" w:rsidRDefault="00013FB9" w:rsidP="00013FB9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>Предмет и методы педагогики. История педагогики.  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 Педагогические составляющие деятельности врача.</w:t>
      </w:r>
      <w:r>
        <w:t xml:space="preserve"> </w:t>
      </w:r>
      <w:r w:rsidRPr="00096FEC">
        <w:t>Влияние процессов гуманизации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013FB9" w:rsidRPr="00633720" w:rsidRDefault="00013FB9" w:rsidP="00013FB9">
      <w:pPr>
        <w:widowControl w:val="0"/>
        <w:autoSpaceDE w:val="0"/>
        <w:autoSpaceDN w:val="0"/>
        <w:adjustRightInd w:val="0"/>
        <w:contextualSpacing/>
        <w:jc w:val="both"/>
      </w:pPr>
    </w:p>
    <w:p w:rsidR="00013FB9" w:rsidRPr="00633720" w:rsidRDefault="00013FB9" w:rsidP="00013FB9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13FB9" w:rsidRPr="0084291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«Гигиена и эпидемиология </w:t>
      </w:r>
      <w:r w:rsidRPr="00842919">
        <w:rPr>
          <w:b/>
          <w:bCs/>
          <w:sz w:val="24"/>
          <w:szCs w:val="24"/>
        </w:rPr>
        <w:t>чрезвычайных ситуаций»</w:t>
      </w:r>
    </w:p>
    <w:p w:rsidR="00013FB9" w:rsidRPr="00B32764" w:rsidRDefault="00013FB9" w:rsidP="00013FB9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013FB9" w:rsidRPr="00694BC9" w:rsidRDefault="00013FB9" w:rsidP="00013FB9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Гигиена и эпидемиология 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31.08.67 «Хирургия».</w:t>
      </w:r>
    </w:p>
    <w:p w:rsidR="00013FB9" w:rsidRDefault="00013FB9" w:rsidP="00013FB9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013FB9" w:rsidRPr="0084291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013FB9" w:rsidRPr="0084291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013FB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013FB9" w:rsidRPr="0084291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013FB9" w:rsidRPr="00842919" w:rsidRDefault="00013FB9" w:rsidP="00013FB9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</w:t>
      </w:r>
      <w:r>
        <w:lastRenderedPageBreak/>
        <w:t xml:space="preserve">Микробиология и эпидемиология при чрезвычайных ситуациях. </w:t>
      </w:r>
      <w:hyperlink r:id="rId6" w:history="1">
        <w:r w:rsidRPr="00F60F08">
          <w:t>Аварии на радиационно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>Основные принципы оказания помощи на догоспитальном этапе при</w:t>
      </w:r>
      <w:r>
        <w:t xml:space="preserve"> поражении электрическим током.</w:t>
      </w:r>
      <w:r w:rsidRPr="00F60F08">
        <w:t xml:space="preserve">Особенности оказания медицинской помощи на догоспитальном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r w:rsidRPr="00F60F08">
        <w:t>догоспитальном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013FB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13FB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Микробиология</w:t>
      </w:r>
      <w:r w:rsidRPr="00842919">
        <w:rPr>
          <w:b/>
          <w:bCs/>
          <w:sz w:val="24"/>
          <w:szCs w:val="24"/>
        </w:rPr>
        <w:t>»</w:t>
      </w:r>
    </w:p>
    <w:p w:rsidR="00013FB9" w:rsidRPr="0084291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13FB9" w:rsidRPr="00455124" w:rsidRDefault="00013FB9" w:rsidP="00013FB9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>
        <w:t>овладение знаниями биологических свойств микроорганизмов, их роли в развитии заболеваний и формировании иммунитета, а также принципами, положенными в основу современных методов диагностики, специфической профилактики инфекционных заболеваний.</w:t>
      </w:r>
    </w:p>
    <w:p w:rsidR="00013FB9" w:rsidRPr="00694BC9" w:rsidRDefault="00013FB9" w:rsidP="00013FB9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Микробиология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31.08.67 «Хирургия».</w:t>
      </w:r>
    </w:p>
    <w:p w:rsidR="00013FB9" w:rsidRDefault="00013FB9" w:rsidP="00013FB9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013FB9" w:rsidRPr="0084291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Микробиология</w:t>
      </w:r>
      <w:r w:rsidRPr="00842919">
        <w:rPr>
          <w:b/>
          <w:bCs/>
        </w:rPr>
        <w:t>»:</w:t>
      </w:r>
    </w:p>
    <w:p w:rsidR="00013FB9" w:rsidRPr="0084291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013FB9" w:rsidRDefault="00013FB9" w:rsidP="00013FB9">
      <w:pPr>
        <w:tabs>
          <w:tab w:val="left" w:pos="2869"/>
        </w:tabs>
        <w:snapToGri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Введение. Предмет и задачи микробиологии. История микробиологии. Принципы систематики прокариот. Морфология и ультраструктура бактерий и отдельных групп прокариот. Методы микроскопии применяемые в микробиологии. Физиология и биохимия микроорганизмов. Действие факторов внешней среды на микроорганизмы. Антибиотики. Бактериофаги. Генетика бактерий. Микроэкология тела человека. Учение об инфекции. Факторы врождённого иммунитета организма. Инфекционный иммунитет. Прикладная инфекционная иммунология. Иммунопрофилактика и иммунотерапия инфекционных заболеваний. Введение в частный курс медицинской микробиологии. Методы микробиологической диагностики инфекционных заболеваний.  Возбудители раневых, гнойно-воспалительных и септических инфекций. Возбудители трансмиссивных заболеваний. Возбудители острых кишечных  бактериальных инфекций. Возбудители воздушно-капельных бактериальных инфекций. Возбудители заболеваний, передающихся половым путем. Возбудители зоонозных инфекций. Клиническая микробиология. Возбудители госпитальных инфекций.</w:t>
      </w:r>
    </w:p>
    <w:p w:rsidR="00013FB9" w:rsidRPr="007C1C09" w:rsidRDefault="00013FB9" w:rsidP="00013FB9">
      <w:pPr>
        <w:jc w:val="both"/>
      </w:pPr>
      <w:r>
        <w:t>Возбудители микозов. Общая вирусология. Классификация, ультраструктура и репродукция вирусов. Противовирусный иммунитет. Методы выделения и культивирования вирусов. Лабораторная диагностика вирусных инфекций. Частная вирусология. Энтеровирусные инфекции, вирусные гепатиты. Ротавирусные инфекции. Вирусные инфекции с воздушно-капельным путём передачи. Возбудители острых респираторных вирусных инфекций. Возбудители нейровирусных инфекций у детей и подростков. Онкогенные вирусы. ВИЧ.</w:t>
      </w:r>
    </w:p>
    <w:p w:rsidR="00013FB9" w:rsidRDefault="00013FB9" w:rsidP="00013FB9">
      <w:pPr>
        <w:jc w:val="both"/>
      </w:pPr>
    </w:p>
    <w:p w:rsidR="00013FB9" w:rsidRDefault="00013FB9" w:rsidP="00013FB9">
      <w:pPr>
        <w:ind w:firstLine="708"/>
        <w:jc w:val="both"/>
      </w:pPr>
    </w:p>
    <w:p w:rsidR="00013FB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013FB9" w:rsidRPr="0084291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13FB9" w:rsidRPr="00823185" w:rsidRDefault="00013FB9" w:rsidP="00013FB9">
      <w:pPr>
        <w:jc w:val="both"/>
      </w:pPr>
      <w:r w:rsidRPr="00842919">
        <w:rPr>
          <w:b/>
          <w:bCs/>
        </w:rPr>
        <w:t xml:space="preserve">Цель: </w:t>
      </w:r>
      <w:r w:rsidRPr="00823185">
        <w:t>научить методологии выбора наиболее эффективных и безопасных лекарственных средств или их комбинаций для информации врачей на основе знаний фармакодинамики, фармакокинетики, фармакогенетики, фармакоэпидемиологии, фармакоэкономики, взаимодействия лекарственных средств, нежелательных лекарственных реакциях, принципах доказательной медицины.</w:t>
      </w:r>
    </w:p>
    <w:p w:rsidR="00013FB9" w:rsidRDefault="00013FB9" w:rsidP="00013FB9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учебного плана образовательных программ</w:t>
      </w:r>
      <w:r w:rsidRPr="00694BC9">
        <w:t xml:space="preserve"> по направлени</w:t>
      </w:r>
      <w:r>
        <w:t>ям</w:t>
      </w:r>
      <w:r w:rsidRPr="00694BC9">
        <w:t xml:space="preserve"> подготовки</w:t>
      </w:r>
      <w:r>
        <w:t>: 31.08.67 «Хирур</w:t>
      </w:r>
      <w:r w:rsidRPr="009B1287">
        <w:t>гия»</w:t>
      </w:r>
      <w:r>
        <w:t>.</w:t>
      </w:r>
    </w:p>
    <w:p w:rsidR="00013FB9" w:rsidRDefault="00013FB9" w:rsidP="00013FB9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013FB9" w:rsidRPr="0084291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013FB9" w:rsidRPr="0084291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013FB9" w:rsidRPr="00313C2B" w:rsidRDefault="00013FB9" w:rsidP="00013FB9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Общая клиническая фармакология: Государственная фармакопея. Фармакокинетика и фармакодинамика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фармакогенетики и хронотерапии. Особенности действия ЛС в зависимости от индивидуальных особенностей организма. Фармакоэкономика, лекарственный формуляр.</w:t>
      </w:r>
      <w:r w:rsidRPr="00823185">
        <w:t xml:space="preserve"> </w:t>
      </w:r>
      <w:r>
        <w:t>Частные вопросы клинической фармакологии: ЛС действующие на сердечно-сосудистую систему. Фармакокинетика и фаркмакодинамика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013FB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13FB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Эндоскопическая хирургия</w:t>
      </w:r>
      <w:r w:rsidRPr="00842919">
        <w:rPr>
          <w:b/>
          <w:bCs/>
          <w:sz w:val="24"/>
          <w:szCs w:val="24"/>
        </w:rPr>
        <w:t>»</w:t>
      </w:r>
    </w:p>
    <w:p w:rsidR="00013FB9" w:rsidRPr="0084291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13FB9" w:rsidRDefault="00013FB9" w:rsidP="00013FB9">
      <w:pPr>
        <w:widowControl w:val="0"/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>
        <w:t>ознакомление с основами эндоскопической хирургии и овладение базовыми практическими навыками эндохирургических манипуляций.</w:t>
      </w:r>
    </w:p>
    <w:p w:rsidR="00013FB9" w:rsidRPr="006B2140" w:rsidRDefault="00013FB9" w:rsidP="00013FB9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Эндоскопическая хирургия</w:t>
      </w:r>
      <w:r w:rsidRPr="00694BC9">
        <w:t>» относится к дисциплинам</w:t>
      </w:r>
      <w:r>
        <w:t xml:space="preserve"> по выбору ООП 31.08.67 «Хирур</w:t>
      </w:r>
      <w:r w:rsidRPr="009B1287">
        <w:t>гия»</w:t>
      </w:r>
      <w:r>
        <w:t>.</w:t>
      </w:r>
    </w:p>
    <w:p w:rsidR="00013FB9" w:rsidRDefault="00013FB9" w:rsidP="00013FB9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013FB9" w:rsidRPr="0084291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Эндоскопическая хирургия</w:t>
      </w:r>
      <w:r w:rsidRPr="00842919">
        <w:rPr>
          <w:b/>
          <w:bCs/>
        </w:rPr>
        <w:t>»:</w:t>
      </w:r>
    </w:p>
    <w:p w:rsidR="00013FB9" w:rsidRDefault="00013FB9" w:rsidP="00013F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013FB9" w:rsidRPr="00B456D6" w:rsidRDefault="00013FB9" w:rsidP="00013F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ПК-6 - </w:t>
      </w:r>
      <w:r w:rsidRPr="00B456D6">
        <w:rPr>
          <w:rFonts w:eastAsiaTheme="minorHAnsi"/>
          <w:lang w:eastAsia="en-US"/>
        </w:rPr>
        <w:t>готовность к ведению и лечению пациентов, нуждающихся в оказании</w:t>
      </w:r>
      <w:r>
        <w:rPr>
          <w:rFonts w:eastAsiaTheme="minorHAnsi"/>
          <w:lang w:eastAsia="en-US"/>
        </w:rPr>
        <w:t xml:space="preserve"> +</w:t>
      </w:r>
      <w:r w:rsidRPr="00B456D6">
        <w:rPr>
          <w:rFonts w:eastAsiaTheme="minorHAnsi"/>
          <w:lang w:eastAsia="en-US"/>
        </w:rPr>
        <w:t>хирургической медицинской помощи</w:t>
      </w:r>
    </w:p>
    <w:p w:rsidR="00013FB9" w:rsidRDefault="00013FB9" w:rsidP="00013FB9">
      <w:pPr>
        <w:widowControl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B7B5B">
        <w:rPr>
          <w:bCs/>
        </w:rPr>
        <w:t>История развития эндоскопической хирургии, ее современное состояние и перспективы.</w:t>
      </w:r>
      <w:r>
        <w:t xml:space="preserve"> </w:t>
      </w:r>
      <w:r w:rsidRPr="00FB7B5B">
        <w:rPr>
          <w:bCs/>
        </w:rPr>
        <w:t>Организация хирургической эндоскопической операции.</w:t>
      </w:r>
      <w:r>
        <w:t xml:space="preserve"> Критерии отбора больных на хирургическую эндоскопическую операцию. Показания и противопоказания. Юридические вопросы согласия больного на эндоскопическую хирургическую операцию и оформление согласия.</w:t>
      </w:r>
    </w:p>
    <w:p w:rsidR="00013FB9" w:rsidRPr="00FB7B5B" w:rsidRDefault="00013FB9" w:rsidP="00013FB9">
      <w:pPr>
        <w:widowControl w:val="0"/>
        <w:jc w:val="both"/>
      </w:pPr>
      <w:r>
        <w:t xml:space="preserve">Подготовка больных к лапароскопическому вмешательству. Вопросы анестезии. Ведение послеоперационного периода. Подготовка к работе аппаратуры, инструментария. Обеспечение асептики в процессе операции. Укладка больного на операционном столе, подготовка операционного поля, рациональное размещение магистралей, соединительных шнуров, инструментария. Размещение членов операционной бригады. Дезинфекция, стерилизация, и хранение эндоскопического хирургического оборудования. </w:t>
      </w:r>
      <w:r>
        <w:rPr>
          <w:b/>
          <w:bCs/>
        </w:rPr>
        <w:t xml:space="preserve">Общая </w:t>
      </w:r>
      <w:r>
        <w:rPr>
          <w:b/>
          <w:bCs/>
        </w:rPr>
        <w:lastRenderedPageBreak/>
        <w:t>техника хирургических эндоскопических процедур.</w:t>
      </w:r>
      <w:r>
        <w:t xml:space="preserve"> Выбор рациональных точек введения троакаров. Косметический кожный умбиликальный разрез, его выполнение, расширение. Техника ушивания. Техника введения иглы </w:t>
      </w:r>
      <w:r>
        <w:rPr>
          <w:lang w:val="en-US"/>
        </w:rPr>
        <w:t>Veress</w:t>
      </w:r>
      <w:r>
        <w:t xml:space="preserve">, проведения контрольных проб. Инсуффляция газа, его удаление в конце операции. Техника введения троакаров - одноразовых и многоразовых. Удаление троакаров, ушивание мышечно-апоневротического слоя, ушивание кожных разрезов. Техника дренирования брюшной полости. Клиническое применение электрохирургии. Работа в режимах «резание» и «коагуляция». Использование электрокрючка, лопаточки, ножниц и зажимов. Меры предосторожности и техника безопасности. Клиническое применение гармонического скальпеля («Джонсон и Джонсон») в эндоскопической и открытой хирургии.Техника диссекции и соединения тканей. Использование клип-аппликаторов. Техника остановки кровотечения. Промывание брюшной полости и аспирация жидкости. Работа с лигатурным и шовным материалом в брюшной полости. Проведение лигатур и шовных игл в брюшную полость. Фиксация игл в иглодержателе, прошивание тканей, выведение иглы из брюшной полости. Техника непрерывного шва. Техника интракорпорального и экстракорпорального завязывания узлов.Клинические аспекты применения эндоскопических стейплеров. Извлечение тканей и органов из брюшной полости после удаления. Использование пластиковых контейнеров. Использование морцелятора. Осложнения в эндоскопической хирургии, их профилактика и устранение. Кровотечение. Перфорация полых органов. Электроожоги тканей. </w:t>
      </w:r>
      <w:r>
        <w:rPr>
          <w:b/>
          <w:bCs/>
        </w:rPr>
        <w:t>Лапароскопическая диагностика.</w:t>
      </w:r>
      <w:r>
        <w:t xml:space="preserve"> Лапароскопическая ревизия брюшной полости. Методика и последовательность. Ревизия печени и желчных путей. Ревизия желудка. Ревизия селезенки. Ревизия тонкой кишки. Ревизия толстой кишки и аппендикса. Ревизия забрюшинного пространства. Ревизия малого таза и женских гениталий. Лапароскопическая диагностика. Лапароскопическая картина цирроза печени. Опухоли печени, метастазы в печень. Картина при механической желтухе. Перитонит. Лапароскопическая картина перфоративной язвы желудка и 12-перстной кишки. Лапароскопическая диагностика панкреонекроза. Картина опухолей кишечника. Меккелев дивертикул. Острый аппендицит. Острый холецистит. Острая кишечная непроходимость. Гинекологическая патология - кисты яичников, острый сальпингоофорит, внематочная беременность. </w:t>
      </w:r>
      <w:r>
        <w:rPr>
          <w:b/>
          <w:bCs/>
        </w:rPr>
        <w:t>Лапароскопическая холецистостомия.</w:t>
      </w:r>
    </w:p>
    <w:p w:rsidR="00013FB9" w:rsidRDefault="00013FB9" w:rsidP="00013FB9">
      <w:pPr>
        <w:widowControl w:val="0"/>
        <w:jc w:val="both"/>
      </w:pPr>
      <w:r>
        <w:t xml:space="preserve">Показания, противопоказания. Выбор точек введения лапароскопа и пункционного дренажного устройства. Необходимость дренирования брюшной полости. Тактика послеоперационного ведения больных. </w:t>
      </w:r>
      <w:r>
        <w:rPr>
          <w:b/>
          <w:bCs/>
        </w:rPr>
        <w:t>Лапароскопическая холецистэктомия.</w:t>
      </w:r>
      <w:r>
        <w:t xml:space="preserve"> Показания, противопоказания. Точки введения троакаров: "американский " и "французский" способы. Взятие пузыря на зажимы. Рассечение спаек. Диссекция и пересечение пузырного протока и артерии. Отделение пузыря от печени. Использование электрокрючка и ножниц. Санация подпеченочного пространства. Инспекция ложа пузыря и окончательный гемостаз. Смена места дислокации лапароскопа. Захват и извлечение пузыря. Необходимость дренирования. Особенность операции при остром холецистите. Гидродиссекция. Осложнения при холецистэктомии. Тактика при перфорации пузыря и диссеминации конкрементов по брюшной полости. Особенности дренирования при остром холецистите. Ведение послеоперационного периода. </w:t>
      </w:r>
      <w:r>
        <w:rPr>
          <w:b/>
          <w:bCs/>
        </w:rPr>
        <w:t xml:space="preserve">Лапароскопическая холедохолитотомия. </w:t>
      </w:r>
      <w:r>
        <w:t xml:space="preserve">Показания и противопоказания к лапароскопической холедохотомии. Ревизия холедоха при помощи холедохоскопа, через культю пузырного протока. Выделение передней стенки холедоха. Наложение швов-держалок на холедох. Вскрытие холедоха. Ревизия холедоха холедохоскопом. Интраоперационная холангиография. Ревизия корзинкой Дормиа. Извлечение конкрементов. Дренирование холедоха. Шов холедоха. Завершение операции. Ведение послеоперационного периода. </w:t>
      </w:r>
      <w:r>
        <w:rPr>
          <w:b/>
          <w:bCs/>
        </w:rPr>
        <w:t xml:space="preserve">Острый аппендицит. </w:t>
      </w:r>
      <w:r>
        <w:t xml:space="preserve">Показания, противопоказания к применению лапароскопической технологии при остром аппендиците. Выбор точек введения инструментов. Взятие отростка на зажимы. Техника выделения при ретроцекальном и ретроперитонеальным расположением червеобразного отростка. </w:t>
      </w:r>
      <w:r>
        <w:lastRenderedPageBreak/>
        <w:t xml:space="preserve">Использование лигатурного метода фиксации отростка. Диссекция брыжейки: перевязка лигатурой, клипирование, электрокоагуляция, использование эндоскопического стейплера. Обработка культи отростка: эндостейплер, клипсы, лигатура, наложение кисетного шва. Методы завершения операции: извлечение отростка, необходимость дренирования. Ведение послеоперационного периода. </w:t>
      </w:r>
      <w:r>
        <w:rPr>
          <w:b/>
          <w:bCs/>
        </w:rPr>
        <w:t>Прободная язва желудка и двенадцатиперстной кишки.</w:t>
      </w:r>
      <w:r>
        <w:t xml:space="preserve"> Показания и противопоказания к применению лапароскопической технологии. Выбор точек введения троакаров. Ревизия желудка и двенадцатиперстной кишки, выявление места перфорации. Ушивание перфорации: «классический» способ и тампонирование отверстия сальником с использованием гастрофиброскопа. Санация брюшной полости, дренирование подпеченочного пространства. Ведение послеоперационного периода. Л</w:t>
      </w:r>
      <w:r>
        <w:rPr>
          <w:b/>
          <w:bCs/>
        </w:rPr>
        <w:t>апароскопическая хирургия острого панкреатита и панкреонекроза.</w:t>
      </w:r>
      <w:r>
        <w:t xml:space="preserve"> Показания и противопоказания к применению лапароскопической методики. Ревизия брюшной полости. Наложение холецистостомы. Дренирование брюшной полости, вскрытие сальниковой сумки, дренирование сальниковой сумки. Дренирование забрюшинного пространства под контролем лапароскопа. </w:t>
      </w:r>
      <w:r>
        <w:rPr>
          <w:b/>
          <w:bCs/>
        </w:rPr>
        <w:t>Лапароскопическая хирургия острой кишечной непроходимости.</w:t>
      </w:r>
      <w:r>
        <w:t xml:space="preserve"> Особенности наложения пневмоперитонеума и введения троакаров при выраженном растяжении кишечных петель. Открытая технология по Hassen. Ревизия кишечника и локализация места и причины непроходимости. Рассечение спаек и штрангов. </w:t>
      </w:r>
      <w:r>
        <w:rPr>
          <w:b/>
          <w:bCs/>
        </w:rPr>
        <w:t>Экстренная гинекологическая патология.</w:t>
      </w:r>
      <w:r>
        <w:t xml:space="preserve"> Лапароскопическая хирургия внематочной беременности. Операции при разрыве кист яичника и кровоизлиянии в них. Операции при острых воспалительных процессах в генитальной сфере. </w:t>
      </w:r>
      <w:r>
        <w:rPr>
          <w:b/>
          <w:bCs/>
        </w:rPr>
        <w:t>Лапароскопическое наложение анастомозов желудочно-кишечного тракта.</w:t>
      </w:r>
      <w:r>
        <w:t xml:space="preserve"> Использование ручного шва: непрерывный однорядный шов, узловой шов. Использование эндостейплеров. Полностью аппаратный шов и комбинированный (аппаратный+ручной) швы. Циркулярный аппаратный шов.</w:t>
      </w:r>
    </w:p>
    <w:p w:rsidR="00013FB9" w:rsidRDefault="00013FB9" w:rsidP="00013FB9">
      <w:pPr>
        <w:widowControl w:val="0"/>
        <w:jc w:val="both"/>
      </w:pPr>
      <w:r>
        <w:t xml:space="preserve">Клиническое приложение вышеперечисленных эндоскопических анастомозов: в хирургии желчных путей, желудка, кишечника. Преимущества и ограничения. </w:t>
      </w:r>
      <w:r>
        <w:rPr>
          <w:b/>
          <w:bCs/>
        </w:rPr>
        <w:t>Лапароскопическая хирургия грыж.</w:t>
      </w:r>
      <w:r>
        <w:t xml:space="preserve"> Показания и противопоказания для лапароскопической хирургии паховых грыж. Обзор способов лапароскопических операций при паховых грыжах. Техника пахового лапароскопического грыжесечения и пластики с использованием сетки и грыжевого эндостейплера. Ведение послеоперационного периода.</w:t>
      </w:r>
    </w:p>
    <w:p w:rsidR="00013FB9" w:rsidRPr="00F03C58" w:rsidRDefault="00013FB9" w:rsidP="00013FB9">
      <w:pPr>
        <w:widowControl w:val="0"/>
        <w:autoSpaceDE w:val="0"/>
        <w:autoSpaceDN w:val="0"/>
        <w:adjustRightInd w:val="0"/>
        <w:jc w:val="both"/>
      </w:pPr>
    </w:p>
    <w:p w:rsidR="00013FB9" w:rsidRDefault="00013FB9" w:rsidP="00013FB9">
      <w:pPr>
        <w:ind w:firstLine="708"/>
        <w:jc w:val="both"/>
      </w:pPr>
    </w:p>
    <w:p w:rsidR="00013FB9" w:rsidRPr="00313C2B" w:rsidRDefault="00013FB9" w:rsidP="00013FB9">
      <w:pPr>
        <w:jc w:val="both"/>
      </w:pPr>
    </w:p>
    <w:p w:rsidR="00013FB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Детская хирургия</w:t>
      </w:r>
      <w:r w:rsidRPr="00842919">
        <w:rPr>
          <w:b/>
          <w:bCs/>
          <w:sz w:val="24"/>
          <w:szCs w:val="24"/>
        </w:rPr>
        <w:t>»</w:t>
      </w:r>
    </w:p>
    <w:p w:rsidR="00013FB9" w:rsidRPr="00842919" w:rsidRDefault="00013FB9" w:rsidP="00013FB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13FB9" w:rsidRPr="00823185" w:rsidRDefault="00013FB9" w:rsidP="00013FB9">
      <w:pPr>
        <w:jc w:val="both"/>
      </w:pPr>
      <w:r w:rsidRPr="00842919">
        <w:rPr>
          <w:b/>
          <w:bCs/>
        </w:rPr>
        <w:t>Цель:</w:t>
      </w:r>
      <w:r>
        <w:t xml:space="preserve"> изучение основных диагностических программ и тактики ведения детей с хирургическими заболеваниями и пороками развития, ознакомление с показаниями и сроками хирургического лечения детей с хирургической патологией.</w:t>
      </w:r>
    </w:p>
    <w:p w:rsidR="00013FB9" w:rsidRPr="006B2140" w:rsidRDefault="00013FB9" w:rsidP="00013FB9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Детская хирургия</w:t>
      </w:r>
      <w:r w:rsidRPr="00694BC9">
        <w:t>» относится к дисциплинам</w:t>
      </w:r>
      <w:r>
        <w:t xml:space="preserve"> по выбору ООП 31.08.67 «Хирур</w:t>
      </w:r>
      <w:r w:rsidRPr="009B1287">
        <w:t>гия»</w:t>
      </w:r>
      <w:r>
        <w:t>.</w:t>
      </w:r>
    </w:p>
    <w:p w:rsidR="00013FB9" w:rsidRDefault="00013FB9" w:rsidP="00013FB9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013FB9" w:rsidRPr="00842919" w:rsidRDefault="00013FB9" w:rsidP="00013FB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Детская хирургия</w:t>
      </w:r>
      <w:r w:rsidRPr="00842919">
        <w:rPr>
          <w:b/>
          <w:bCs/>
        </w:rPr>
        <w:t>»:</w:t>
      </w:r>
    </w:p>
    <w:p w:rsidR="00013FB9" w:rsidRDefault="00013FB9" w:rsidP="00013F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013FB9" w:rsidRPr="0081340E" w:rsidRDefault="00013FB9" w:rsidP="00013F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ПК-6 - </w:t>
      </w:r>
      <w:r w:rsidRPr="0081340E">
        <w:rPr>
          <w:rFonts w:eastAsiaTheme="minorHAnsi"/>
          <w:lang w:eastAsia="en-US"/>
        </w:rPr>
        <w:t>готовность к ведению и лечению пациентов, нуждающихся в оказании</w:t>
      </w:r>
      <w:r>
        <w:rPr>
          <w:rFonts w:eastAsiaTheme="minorHAnsi"/>
          <w:lang w:eastAsia="en-US"/>
        </w:rPr>
        <w:t xml:space="preserve"> </w:t>
      </w:r>
      <w:r w:rsidRPr="0081340E">
        <w:rPr>
          <w:rFonts w:eastAsiaTheme="minorHAnsi"/>
          <w:lang w:eastAsia="en-US"/>
        </w:rPr>
        <w:t>хирургической медицинской помощи.</w:t>
      </w:r>
    </w:p>
    <w:p w:rsidR="00013FB9" w:rsidRDefault="00013FB9" w:rsidP="00013FB9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Хирургические заболевания и аномалии развития легких, диафрагмы, пищевода у детей.</w:t>
      </w:r>
      <w:r w:rsidRPr="0081340E">
        <w:t xml:space="preserve"> </w:t>
      </w:r>
      <w:r>
        <w:t>Острые процессы в брюшной полости у детей (аппендицит, перитонит, врожденная и приобретенная непроходимость кишечника).</w:t>
      </w:r>
      <w:r w:rsidRPr="0081340E">
        <w:t xml:space="preserve"> </w:t>
      </w:r>
      <w:r>
        <w:lastRenderedPageBreak/>
        <w:t>Травматология детского возраста.</w:t>
      </w:r>
      <w:r w:rsidRPr="0081340E">
        <w:t xml:space="preserve"> </w:t>
      </w:r>
      <w:r>
        <w:t>Хирургическая инфекция у детей (остеомиелит, гнойные заболевания мягких тканей).</w:t>
      </w:r>
    </w:p>
    <w:p w:rsidR="00013FB9" w:rsidRDefault="00013FB9" w:rsidP="00013FB9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013FB9" w:rsidRPr="00F03C58" w:rsidRDefault="00013FB9" w:rsidP="00013FB9">
      <w:pPr>
        <w:jc w:val="both"/>
      </w:pPr>
    </w:p>
    <w:p w:rsidR="00013FB9" w:rsidRDefault="00013FB9" w:rsidP="00013FB9">
      <w:pPr>
        <w:ind w:firstLine="708"/>
        <w:jc w:val="both"/>
      </w:pPr>
    </w:p>
    <w:p w:rsidR="00013FB9" w:rsidRPr="00313C2B" w:rsidRDefault="00013FB9" w:rsidP="00013FB9">
      <w:pPr>
        <w:jc w:val="both"/>
      </w:pPr>
    </w:p>
    <w:p w:rsidR="00013FB9" w:rsidRPr="00313C2B" w:rsidRDefault="00013FB9" w:rsidP="00013FB9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013FB9" w:rsidRDefault="00013FB9" w:rsidP="00013FB9">
      <w:pPr>
        <w:jc w:val="both"/>
      </w:pPr>
    </w:p>
    <w:p w:rsidR="00013FB9" w:rsidRDefault="00013FB9" w:rsidP="00013FB9"/>
    <w:p w:rsidR="00C73FF9" w:rsidRDefault="00C73FF9"/>
    <w:sectPr w:rsidR="00C7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B9"/>
    <w:rsid w:val="00013FB9"/>
    <w:rsid w:val="00C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13FB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3FB9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013FB9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13FB9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013F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13FB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3FB9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013FB9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13FB9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013F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3830</Words>
  <Characters>21833</Characters>
  <Application>Microsoft Office Word</Application>
  <DocSecurity>0</DocSecurity>
  <Lines>181</Lines>
  <Paragraphs>51</Paragraphs>
  <ScaleCrop>false</ScaleCrop>
  <Company>diakov.net</Company>
  <LinksUpToDate>false</LinksUpToDate>
  <CharactersWithSpaces>25612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2016-09-26T13:11:00Z</dcterms:created>
  <dcterms:modified xsi:type="dcterms:W3CDTF">2016-09-26T13:12:00Z</dcterms:modified>
</cp:coreProperties>
</file>