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20" w:after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предлагаем работу на современном высокотехнологичном предприятии, входящем в Группу компаний «ФАРМАСИНТЕЗ», которая с 1997 года стабильно и успешно работает на фармацевтическом рынке России. Мы специализируемся на разработке и производстве противоопухолевых, антиретровирусных, сахароснижающих, гормональных препаратов, антибиотиков.</w:t>
      </w:r>
    </w:p>
    <w:p>
      <w:pPr>
        <w:pStyle w:val="9"/>
        <w:spacing w:before="120" w:after="0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Для просмотра актуальных вакансий воспользуйтесь ссылкой на сайт</w:t>
      </w:r>
      <w:r>
        <w:rPr>
          <w:rFonts w:ascii="Verdana" w:hAnsi="Verdana"/>
          <w:color w:val="000000"/>
          <w:sz w:val="21"/>
          <w:szCs w:val="21"/>
          <w:u w:val="single"/>
        </w:rPr>
        <w:t xml:space="preserve"> </w:t>
      </w:r>
      <w:r>
        <w:fldChar w:fldCharType="begin"/>
      </w:r>
      <w:r>
        <w:instrText xml:space="preserve"> HYPERLINK "https://pharmasyntez.com/career/" </w:instrText>
      </w:r>
      <w:r>
        <w:fldChar w:fldCharType="separate"/>
      </w:r>
      <w:r>
        <w:rPr>
          <w:rStyle w:val="5"/>
          <w:rFonts w:ascii="Verdana" w:hAnsi="Verdana"/>
          <w:sz w:val="21"/>
          <w:szCs w:val="21"/>
        </w:rPr>
        <w:t>https://pharmasyntez.com/career/</w:t>
      </w:r>
      <w:r>
        <w:rPr>
          <w:rStyle w:val="5"/>
          <w:rFonts w:ascii="Verdana" w:hAnsi="Verdana"/>
          <w:sz w:val="21"/>
          <w:szCs w:val="21"/>
        </w:rPr>
        <w:fldChar w:fldCharType="end"/>
      </w:r>
    </w:p>
    <w:p>
      <w:pPr>
        <w:pStyle w:val="9"/>
        <w:spacing w:before="120" w:after="0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  <w:u w:val="single"/>
        </w:rPr>
        <w:t xml:space="preserve">Для заполнения анкеты для трудоустройства воспользуйтесь </w:t>
      </w:r>
      <w:r>
        <w:rPr>
          <w:rFonts w:ascii="Verdana" w:hAnsi="Verdana"/>
          <w:color w:val="000000"/>
          <w:sz w:val="21"/>
          <w:szCs w:val="21"/>
        </w:rPr>
        <w:t>QR-кодом.</w:t>
      </w:r>
    </w:p>
    <w:p>
      <w:pPr>
        <w:pStyle w:val="9"/>
        <w:spacing w:before="120" w:after="0"/>
        <w:rPr>
          <w:rFonts w:ascii="Verdana" w:hAnsi="Verdana"/>
          <w:color w:val="000000"/>
          <w:sz w:val="21"/>
          <w:szCs w:val="21"/>
        </w:rPr>
      </w:pPr>
      <w:r>
        <w:drawing>
          <wp:inline distT="0" distB="0" distL="0" distR="0">
            <wp:extent cx="2162175" cy="2143125"/>
            <wp:effectExtent l="0" t="0" r="9525" b="9525"/>
            <wp:docPr id="1801499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499377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  <w:u w:val="single"/>
        </w:rPr>
      </w:pPr>
      <w:r>
        <w:rPr>
          <w:rFonts w:ascii="Verdana" w:hAnsi="Verdana"/>
          <w:b/>
          <w:bCs/>
          <w:color w:val="000000"/>
          <w:sz w:val="21"/>
          <w:szCs w:val="21"/>
          <w:u w:val="single"/>
        </w:rPr>
        <w:t>ВАКАНСИИ АО «Фармасинтез»: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Работодатель:</w:t>
      </w:r>
      <w:r>
        <w:rPr>
          <w:rFonts w:ascii="Verdana" w:hAnsi="Verdana"/>
          <w:color w:val="000000"/>
          <w:sz w:val="21"/>
          <w:szCs w:val="21"/>
        </w:rPr>
        <w:t> АО "Фармасинтез"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Должность: </w:t>
      </w:r>
      <w:r>
        <w:rPr>
          <w:rFonts w:ascii="Verdana" w:hAnsi="Verdana"/>
          <w:color w:val="000000"/>
          <w:sz w:val="21"/>
          <w:szCs w:val="21"/>
          <w:u w:val="single"/>
        </w:rPr>
        <w:t>химик (физико-химическая лаборатория)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Мы предлагаем: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Трудоустройство, гарантии и компенсации – в соответствии с Трудовым Кодексом РФ;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Обучение и стажировка под руководством опытного наставника;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График работы: 2 смены с 08:00 до 20:00, выходной, 2 смены с 20:00 до 08:00, отсыпной, 2 выходных;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Стабильная заработная плата (выплата 2 раза в месяц);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Возможность профессионального развития, карьерного роста;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Частичная компенсация питания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Полис Добровольного медицинского страхования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Бесплатная доставка к месту работы и обратно корпоративным транспортом;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Для иногородних соискателей предусмотрена частичная компенсация аренды жилья в размере 10 000 руб;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Заработная плата 70 000 руб. после прохождения испытательного срока;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Место работы – г. Иркутск ул. Розы Люксембург, д.184/1 (Ново-Ленино).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Что нужно делать:</w:t>
      </w:r>
    </w:p>
    <w:p>
      <w:pPr>
        <w:pStyle w:val="9"/>
        <w:numPr>
          <w:ilvl w:val="0"/>
          <w:numId w:val="2"/>
        </w:numPr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Проведение лабораторных анализов сырья, материалов и готовой продукции для определения соответствия действующим нормативным документам;</w:t>
      </w:r>
    </w:p>
    <w:p>
      <w:pPr>
        <w:pStyle w:val="9"/>
        <w:numPr>
          <w:ilvl w:val="0"/>
          <w:numId w:val="2"/>
        </w:numPr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Используемые методы анализа: титриметрия, гравиметрия, хроматография (ВЭЖХ, ГЖХ, ТСХ), оптические методы (ИК- и УФ-спектрометрия, фотометрия пламени), атомно-адсорбционная спектроскопия и др.;</w:t>
      </w:r>
    </w:p>
    <w:p>
      <w:pPr>
        <w:pStyle w:val="9"/>
        <w:numPr>
          <w:ilvl w:val="0"/>
          <w:numId w:val="2"/>
        </w:numPr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операционный контроль за качеством продукции на стадиях производственного процесса;</w:t>
      </w:r>
    </w:p>
    <w:p>
      <w:pPr>
        <w:pStyle w:val="9"/>
        <w:numPr>
          <w:ilvl w:val="0"/>
          <w:numId w:val="2"/>
        </w:numPr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эксплуатация и подготовка к работе лабораторного оборудования (работы, не требующие специальных инженерных знаний и допусков: замена фильтров, промывка капилляров, замена уплотнителей и прочее).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Чего ждем от тебя: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Высшее профессиональное (химическое, фармацевтическое, химико-технологическое) образование без предъявления требований к стажу работы;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знание видов химических и физико-химических методов анализа: титриметрия, гравиметрия, хроматография (ВЭЖХ, ГЖХ, ТСХ), оптические методы (ИК- и УФ-спектрометрия, фотометрия пламени), атомно-адсорбцион</w:t>
      </w:r>
      <w:bookmarkStart w:id="0" w:name="_GoBack"/>
      <w:bookmarkEnd w:id="0"/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ная спектроскопия;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умение работать в команде и самостоятельно;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умение работать с документацией (изучение, заполнение);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ответственность, внимательность, аккуратность, коммуникабельность.</w:t>
      </w:r>
    </w:p>
    <w:p>
      <w:pPr>
        <w:shd w:val="clear" w:color="auto" w:fill="FFFFFF"/>
        <w:spacing w:after="150" w:line="240" w:lineRule="auto"/>
        <w:ind w:left="960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Контакты: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Елена Владимировна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тел.: (3952) 55-03-18 (доб. 1447)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e-mail: </w:t>
      </w:r>
      <w:r>
        <w:rPr>
          <w:rFonts w:ascii="Verdana" w:hAnsi="Verdana"/>
          <w:color w:val="000000"/>
          <w:sz w:val="21"/>
          <w:szCs w:val="21"/>
          <w:lang w:val="en-US"/>
        </w:rPr>
        <w:t>e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en-US"/>
        </w:rPr>
        <w:t>shelemina</w:t>
      </w:r>
      <w:r>
        <w:rPr>
          <w:rFonts w:ascii="Verdana" w:hAnsi="Verdana"/>
          <w:color w:val="000000"/>
          <w:sz w:val="21"/>
          <w:szCs w:val="21"/>
        </w:rPr>
        <w:t>@pharmasyntez.com</w:t>
      </w:r>
    </w:p>
    <w:p>
      <w:pP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Работодатель:</w:t>
      </w:r>
      <w:r>
        <w:rPr>
          <w:rFonts w:ascii="Verdana" w:hAnsi="Verdana"/>
          <w:color w:val="000000"/>
          <w:sz w:val="21"/>
          <w:szCs w:val="21"/>
        </w:rPr>
        <w:t> АО "Фармасинтез"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Должность: </w:t>
      </w:r>
      <w:r>
        <w:rPr>
          <w:rFonts w:ascii="Verdana" w:hAnsi="Verdana"/>
          <w:color w:val="000000"/>
          <w:sz w:val="21"/>
          <w:szCs w:val="21"/>
          <w:u w:val="single"/>
        </w:rPr>
        <w:t>химик (отдел разработки и внедрения технологий)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Мы предлагаем: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Трудоустройство, гарантии и компенсации – в соответствии с Трудовым Кодексом РФ;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Обучение и стажировка под руководством опытного наставника;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Работа в современной высокотехнологичной лаборатории;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График работы: 2 смены с 08:00 до 20:00, выходной, 2 смены с 20:00 до 08:00, отсыпной, 2 выходных;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Стабильная заработная плата (выплата 2 раза в месяц);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Возможность профессионального развития, карьерного роста;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Частичная компенсация питания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Полис Добровольного медицинского страхования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Бесплатная доставка к месту работы и обратно корпоративным транспортом;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Для иногородних соискателей предусмотрена частичная компенсация аренды жилья в размере 10 000 руб.;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Заработная плата 70 000 руб. и более после прохождения испытательного срока;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Место работы – г. Иркутск ул.Розы Люксембург, д.184/1 (Ново-Ленино).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Что нужно делать: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Проведение контроля качества сырья, полупродуктов, готовых лекарственных форм;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Проведение апробаций аналитических методик (подбор условий проведения анализа) на этапе разработки лекарственного препарата;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Изучение стабильности разработанных препаратов;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Ведение учета используемых материалов;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Оформление документации (ведение протоколов, журналов и пр.).</w:t>
      </w:r>
    </w:p>
    <w:p>
      <w:pPr>
        <w:pStyle w:val="9"/>
        <w:spacing w:before="0" w:beforeAutospacing="0" w:after="0" w:afterAutospacing="0"/>
        <w:ind w:left="720"/>
        <w:rPr>
          <w:rFonts w:ascii="Verdana" w:hAnsi="Verdana"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Чего ждем от тебя: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высшее профессиональное (химическое, фармацевтическое, химико-технологическое) образование без предъявления требований к стажу работы;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знание видов химических и физико-химических методов анализа: титриметрия, гравиметрия, хроматография (ВЭЖХ, ГЖХ, ТСХ), оптические методы (ИК- и УФ-спектрометрия, фотометрия пламени), атомно-адсорбционная спектроскопия;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умение работать в команде и самостоятельно;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умение работать с документацией (изучение, заполнение);</w:t>
      </w:r>
    </w:p>
    <w:p>
      <w:pPr>
        <w:pStyle w:val="10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textAlignment w:val="baseline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  <w:t>ответственность, внимательность, аккуратность, коммуникабельность.</w:t>
      </w:r>
    </w:p>
    <w:p>
      <w:pPr>
        <w:shd w:val="clear" w:color="auto" w:fill="FFFFFF"/>
        <w:spacing w:after="0" w:line="240" w:lineRule="auto"/>
        <w:ind w:left="960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Контакты: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Елена Владимировна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тел.: (3952) 55-03-18 (доб. 1447)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e-mail: </w:t>
      </w:r>
      <w:r>
        <w:rPr>
          <w:rFonts w:ascii="Verdana" w:hAnsi="Verdana"/>
          <w:color w:val="000000"/>
          <w:sz w:val="21"/>
          <w:szCs w:val="21"/>
          <w:lang w:val="en-US"/>
        </w:rPr>
        <w:t>e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en-US"/>
        </w:rPr>
        <w:t>shelemina</w:t>
      </w:r>
      <w:r>
        <w:rPr>
          <w:rFonts w:ascii="Verdana" w:hAnsi="Verdana"/>
          <w:color w:val="000000"/>
          <w:sz w:val="21"/>
          <w:szCs w:val="21"/>
        </w:rPr>
        <w:t>@pharmasyntez.com</w:t>
      </w:r>
    </w:p>
    <w:p>
      <w:pPr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Работодатель:</w:t>
      </w:r>
      <w:r>
        <w:rPr>
          <w:rFonts w:ascii="Verdana" w:hAnsi="Verdana"/>
          <w:color w:val="000000"/>
          <w:sz w:val="21"/>
          <w:szCs w:val="21"/>
        </w:rPr>
        <w:t> АО "Фармасинтез"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Должность: </w:t>
      </w:r>
      <w:r>
        <w:rPr>
          <w:rFonts w:ascii="Verdana" w:hAnsi="Verdana"/>
          <w:color w:val="000000"/>
          <w:sz w:val="21"/>
          <w:szCs w:val="21"/>
          <w:u w:val="single"/>
        </w:rPr>
        <w:t>менеджер по регистрации лекарственных средств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Мы предлагаем: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Трудоустройство, гарантии и компенсации – в соответствии с Трудовым Кодексом РФ;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Молодой и дружный коллектив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Обучение и стажировка под руководством опытного наставника;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График работы: 5/2 c 09:00 до 18:00 или с 08:00 до 17:00 (суббота и воскресенье - выходные дни);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Стабильная заработная плата (выплата 2 раза в месяц);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Возможность профессионального развития, карьерного роста;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Частичная компенсация питания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Полис Добровольного медицинского страхования</w:t>
      </w:r>
      <w:r>
        <w:rPr>
          <w:rFonts w:ascii="Verdana" w:hAnsi="Verdana"/>
          <w:color w:val="000000"/>
          <w:sz w:val="21"/>
          <w:szCs w:val="21"/>
          <w:lang w:val="en-US"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Бесплатная доставка к месту работы и обратно корпоративным транспортом;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Для иногородних соискателей предусмотрена частичная компенсация аренды жилья в размере 10 000 руб.;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Заработная плата от 57 600 руб. и более после прохождения испытательного срока;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Место работы – г. Иркутск ул. Розы Люксембург, д.184/1 (Ново-Ленино).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Что нужно делать: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Разработка аналитических методик по оценке качества лекарственных препаратов;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Участие в апробации методик;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Сбор документации по разработке, производству и контролю качества на лекарственные средства, формирование регистрационного досье;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Взаимодействие с регуляторными органами – ведение переписки, телефонные переговоры.</w:t>
      </w:r>
    </w:p>
    <w:p>
      <w:pPr>
        <w:pStyle w:val="9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Чего ждем от тебя: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Высшее профессиональное (химическое, фармацевтическое, химико-технологическое) образование;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Знание химических, физико-химических методов анализа веществ, статистики;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Умение анализировать информацию и работать с документами;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Внимательность, ответственность, коммуникабельность.</w:t>
      </w:r>
    </w:p>
    <w:p>
      <w:pPr>
        <w:shd w:val="clear" w:color="auto" w:fill="FFFFFF"/>
        <w:spacing w:after="150" w:line="240" w:lineRule="auto"/>
        <w:ind w:left="960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Контакты:</w:t>
      </w: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Елена Владимировна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тел.: (3952) 55-03-18 (доб. 1447)</w:t>
      </w:r>
    </w:p>
    <w:p>
      <w:pPr>
        <w:pStyle w:val="9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e-mail: </w:t>
      </w:r>
      <w:r>
        <w:rPr>
          <w:rFonts w:ascii="Verdana" w:hAnsi="Verdana"/>
          <w:color w:val="000000"/>
          <w:sz w:val="21"/>
          <w:szCs w:val="21"/>
          <w:lang w:val="en-US"/>
        </w:rPr>
        <w:t>e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en-US"/>
        </w:rPr>
        <w:t>shelemina</w:t>
      </w:r>
      <w:r>
        <w:rPr>
          <w:rFonts w:ascii="Verdana" w:hAnsi="Verdana"/>
          <w:color w:val="000000"/>
          <w:sz w:val="21"/>
          <w:szCs w:val="21"/>
        </w:rPr>
        <w:t>@pharmasyntez.com</w:t>
      </w:r>
    </w:p>
    <w:sectPr>
      <w:pgSz w:w="11906" w:h="16838"/>
      <w:pgMar w:top="1134" w:right="850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F126A"/>
    <w:multiLevelType w:val="multilevel"/>
    <w:tmpl w:val="13DF126A"/>
    <w:lvl w:ilvl="0" w:tentative="0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1">
    <w:nsid w:val="35786F84"/>
    <w:multiLevelType w:val="multilevel"/>
    <w:tmpl w:val="35786F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6F64684"/>
    <w:multiLevelType w:val="multilevel"/>
    <w:tmpl w:val="36F646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0CB6163"/>
    <w:multiLevelType w:val="multilevel"/>
    <w:tmpl w:val="40CB61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83"/>
    <w:rsid w:val="000040EE"/>
    <w:rsid w:val="00037F80"/>
    <w:rsid w:val="000F75CF"/>
    <w:rsid w:val="0013745F"/>
    <w:rsid w:val="002078AB"/>
    <w:rsid w:val="003B3749"/>
    <w:rsid w:val="00446660"/>
    <w:rsid w:val="00447C5E"/>
    <w:rsid w:val="00454B83"/>
    <w:rsid w:val="00505E0C"/>
    <w:rsid w:val="0051410F"/>
    <w:rsid w:val="005756E6"/>
    <w:rsid w:val="005A7B26"/>
    <w:rsid w:val="00636ACD"/>
    <w:rsid w:val="0069429E"/>
    <w:rsid w:val="00726859"/>
    <w:rsid w:val="00777F03"/>
    <w:rsid w:val="00787F31"/>
    <w:rsid w:val="007B50AD"/>
    <w:rsid w:val="00870C2A"/>
    <w:rsid w:val="0088612A"/>
    <w:rsid w:val="009D7DB8"/>
    <w:rsid w:val="00A53BEC"/>
    <w:rsid w:val="00B13C99"/>
    <w:rsid w:val="00B836EB"/>
    <w:rsid w:val="00BA3408"/>
    <w:rsid w:val="00C028D7"/>
    <w:rsid w:val="00E24049"/>
    <w:rsid w:val="00F71991"/>
    <w:rsid w:val="00FC07F3"/>
    <w:rsid w:val="0E5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annotation text"/>
    <w:basedOn w:val="1"/>
    <w:link w:val="12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3"/>
    <w:semiHidden/>
    <w:unhideWhenUsed/>
    <w:qFormat/>
    <w:uiPriority w:val="99"/>
    <w:rPr>
      <w:b/>
      <w:bCs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Текст примечания Знак"/>
    <w:basedOn w:val="2"/>
    <w:link w:val="7"/>
    <w:uiPriority w:val="99"/>
    <w:rPr>
      <w:sz w:val="20"/>
      <w:szCs w:val="20"/>
    </w:rPr>
  </w:style>
  <w:style w:type="character" w:customStyle="1" w:styleId="13">
    <w:name w:val="Тема примечания Знак"/>
    <w:basedOn w:val="12"/>
    <w:link w:val="8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21E2-BDDE-4341-808A-C88EA576F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929</Words>
  <Characters>5300</Characters>
  <Lines>44</Lines>
  <Paragraphs>12</Paragraphs>
  <TotalTime>13</TotalTime>
  <ScaleCrop>false</ScaleCrop>
  <LinksUpToDate>false</LinksUpToDate>
  <CharactersWithSpaces>6217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2024-02-06T01:14:00Z</dcterms:created>
  <dc:creator>Группа20</dc:creator>
  <cp:lastModifiedBy>Туяна Рандалова</cp:lastModifiedBy>
  <dcterms:modified xsi:type="dcterms:W3CDTF">2024-02-21T08:16:08Z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3163CC953D5C49588CB6F2AB8B5E5A60_13</vt:lpwstr>
  </property>
</Properties>
</file>