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2FED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8461052"/>
      <w:r w:rsidRPr="00496E6A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ОБРАЗОВАНИЯ И НАУКИ РОССИЙСКОЙ ФЕДЕРАЦИИ ФГБОУ ВО «БУРЯТСКИЙ ГОСУДАРСТВЕННЫЙ УНИВЕРСИТЕТ» </w:t>
      </w:r>
    </w:p>
    <w:p w14:paraId="4BBD9221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t>МЕДИЦИНСКИЙ ИНСТИТУТ</w:t>
      </w:r>
    </w:p>
    <w:bookmarkEnd w:id="0"/>
    <w:p w14:paraId="429BDFB8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E2669D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094F6" w14:textId="77777777" w:rsidR="00446C94" w:rsidRPr="00446C94" w:rsidRDefault="00446C94" w:rsidP="00446C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«УТВЕРЖДЕНА»</w:t>
      </w:r>
    </w:p>
    <w:p w14:paraId="521F4EEC" w14:textId="77777777" w:rsidR="00446C94" w:rsidRPr="00446C94" w:rsidRDefault="00446C94" w:rsidP="00446C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Ученого совета МИ </w:t>
      </w:r>
    </w:p>
    <w:p w14:paraId="16239E5C" w14:textId="77777777" w:rsidR="00446C94" w:rsidRPr="00446C94" w:rsidRDefault="00446C94" w:rsidP="00446C94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C94">
        <w:rPr>
          <w:rFonts w:ascii="Times New Roman" w:eastAsia="Times New Roman" w:hAnsi="Times New Roman" w:cs="Times New Roman"/>
          <w:sz w:val="20"/>
          <w:szCs w:val="20"/>
          <w:lang w:eastAsia="ru-RU"/>
        </w:rPr>
        <w:t>14 сентября 2021г.</w:t>
      </w:r>
    </w:p>
    <w:p w14:paraId="6F7EF51A" w14:textId="77777777" w:rsidR="00446C94" w:rsidRPr="00446C94" w:rsidRDefault="00446C94" w:rsidP="00446C94">
      <w:pPr>
        <w:tabs>
          <w:tab w:val="left" w:pos="5670"/>
        </w:tabs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C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1</w:t>
      </w:r>
    </w:p>
    <w:p w14:paraId="65C183CF" w14:textId="4ED335B7" w:rsidR="00496E6A" w:rsidRPr="00496E6A" w:rsidRDefault="00496E6A" w:rsidP="00496E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EA8E8A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6B2505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7DEF9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B1CC19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производственной практики </w:t>
      </w:r>
    </w:p>
    <w:p w14:paraId="1DEFD807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t>по получению профессиональных умений и опыта профессионально деятельности «Практика общеврачебного профиля»</w:t>
      </w:r>
    </w:p>
    <w:p w14:paraId="153F46DC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6E6A">
        <w:rPr>
          <w:rFonts w:ascii="Times New Roman" w:hAnsi="Times New Roman" w:cs="Times New Roman"/>
          <w:sz w:val="24"/>
          <w:szCs w:val="24"/>
          <w:u w:val="single"/>
        </w:rPr>
        <w:t>Специальность 31.05.01 Лечебное дело</w:t>
      </w:r>
    </w:p>
    <w:p w14:paraId="378E0FE2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6E6A">
        <w:rPr>
          <w:rFonts w:ascii="Times New Roman" w:hAnsi="Times New Roman" w:cs="Times New Roman"/>
          <w:sz w:val="24"/>
          <w:szCs w:val="24"/>
          <w:u w:val="single"/>
        </w:rPr>
        <w:t>Профиль подготовки / Специализация</w:t>
      </w:r>
    </w:p>
    <w:p w14:paraId="60042026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6E6A">
        <w:rPr>
          <w:rFonts w:ascii="Times New Roman" w:hAnsi="Times New Roman" w:cs="Times New Roman"/>
          <w:sz w:val="24"/>
          <w:szCs w:val="24"/>
          <w:u w:val="single"/>
        </w:rPr>
        <w:t>Квалификация (степень) выпускника – «Специалист»</w:t>
      </w:r>
    </w:p>
    <w:p w14:paraId="195243D9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6E6A">
        <w:rPr>
          <w:rFonts w:ascii="Times New Roman" w:hAnsi="Times New Roman" w:cs="Times New Roman"/>
          <w:sz w:val="24"/>
          <w:szCs w:val="24"/>
          <w:u w:val="single"/>
        </w:rPr>
        <w:t xml:space="preserve">Форма обучения – очная </w:t>
      </w:r>
    </w:p>
    <w:p w14:paraId="0401A0D8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843D1C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5292F50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090F96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EA7F38B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36CD52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D6FBAF9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64C9CA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9DEA00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826F4DF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98CC496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CE61EF4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3E75B9" w14:textId="7777777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Улан-Удэ</w:t>
      </w:r>
    </w:p>
    <w:p w14:paraId="2E36F015" w14:textId="3F900587" w:rsidR="00496E6A" w:rsidRPr="00496E6A" w:rsidRDefault="00496E6A" w:rsidP="00496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202</w:t>
      </w:r>
      <w:r w:rsidR="00446C94">
        <w:rPr>
          <w:rFonts w:ascii="Times New Roman" w:hAnsi="Times New Roman" w:cs="Times New Roman"/>
          <w:sz w:val="24"/>
          <w:szCs w:val="24"/>
        </w:rPr>
        <w:t>1</w:t>
      </w:r>
    </w:p>
    <w:p w14:paraId="0CA5201C" w14:textId="77777777" w:rsidR="00496E6A" w:rsidRPr="00496E6A" w:rsidRDefault="00496E6A" w:rsidP="00496E6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Целью </w:t>
      </w:r>
      <w:r w:rsidRPr="00496E6A">
        <w:rPr>
          <w:rFonts w:ascii="Times New Roman" w:hAnsi="Times New Roman" w:cs="Times New Roman"/>
          <w:sz w:val="24"/>
          <w:szCs w:val="24"/>
        </w:rPr>
        <w:t>производственной практики является закрепление и углубление теоретической подготовки обучающегося по дисциплине «Поликлиническая терапия», приобретение им практических навыков и компетенций врача амбулаторно-поликлинического учреждения, а также опыта профессиональной деятельности в качестве участкового терапевта.</w:t>
      </w:r>
    </w:p>
    <w:p w14:paraId="35CD9AC7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B79E82" w14:textId="77777777" w:rsidR="00496E6A" w:rsidRPr="00496E6A" w:rsidRDefault="00496E6A" w:rsidP="00496E6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</w:p>
    <w:p w14:paraId="3E48AF61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1. Совершенствование практических навыков, необходимых в работе участкового терапевта.</w:t>
      </w:r>
    </w:p>
    <w:p w14:paraId="057CE107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2. Отработка навыков по интеграции знаний и умений, необходимых для работы участкового терапевта. </w:t>
      </w:r>
    </w:p>
    <w:p w14:paraId="22D17348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3. Освоение новых современных методов диагностики и лечения больных, необходимых в самостоятельной работе участкового терапевта. </w:t>
      </w:r>
    </w:p>
    <w:p w14:paraId="58404B4D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95A104" w14:textId="77777777" w:rsidR="00496E6A" w:rsidRPr="00496E6A" w:rsidRDefault="00496E6A" w:rsidP="00496E6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 формы проведения практики </w:t>
      </w:r>
    </w:p>
    <w:p w14:paraId="484EDA57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Способ проведения практики: стационарный.</w:t>
      </w:r>
    </w:p>
    <w:p w14:paraId="141B04D0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Формы проведения практики - производственная. </w:t>
      </w:r>
    </w:p>
    <w:p w14:paraId="6B9464CB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Тип учебной практики - получение профессиональных умений и опыта профессиональной деятельности.</w:t>
      </w:r>
    </w:p>
    <w:p w14:paraId="36EBB9A8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C3E29E4" w14:textId="77777777" w:rsidR="00496E6A" w:rsidRPr="00496E6A" w:rsidRDefault="00496E6A" w:rsidP="00496E6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программы. </w:t>
      </w:r>
    </w:p>
    <w:p w14:paraId="47D9CAB9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42EC35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студент должен: </w:t>
      </w:r>
    </w:p>
    <w:p w14:paraId="676C6E4A" w14:textId="77777777" w:rsidR="00496E6A" w:rsidRPr="00496E6A" w:rsidRDefault="00496E6A" w:rsidP="00496E6A">
      <w:pPr>
        <w:ind w:left="720" w:firstLine="98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5D00033" w14:textId="77777777" w:rsidR="00496E6A" w:rsidRPr="00496E6A" w:rsidRDefault="00496E6A" w:rsidP="00496E6A">
      <w:pPr>
        <w:ind w:left="720" w:firstLine="98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14:paraId="57A46CE8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принципы этики и деонтологии в профессиональной врачебной деятельности врача АПУ; </w:t>
      </w:r>
    </w:p>
    <w:p w14:paraId="59F2EBF4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юридические аспекты этических и </w:t>
      </w:r>
      <w:proofErr w:type="spellStart"/>
      <w:r w:rsidRPr="00496E6A">
        <w:rPr>
          <w:rFonts w:ascii="Times New Roman" w:hAnsi="Times New Roman" w:cs="Times New Roman"/>
          <w:sz w:val="24"/>
          <w:szCs w:val="24"/>
        </w:rPr>
        <w:t>деонтологических</w:t>
      </w:r>
      <w:proofErr w:type="spellEnd"/>
      <w:r w:rsidRPr="00496E6A">
        <w:rPr>
          <w:rFonts w:ascii="Times New Roman" w:hAnsi="Times New Roman" w:cs="Times New Roman"/>
          <w:sz w:val="24"/>
          <w:szCs w:val="24"/>
        </w:rPr>
        <w:t xml:space="preserve"> принципов в профессиональной деятельности врача АПУ;</w:t>
      </w:r>
    </w:p>
    <w:p w14:paraId="5752CA27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нормативно-правовую базу профессиональной деятельности врача АПУ;</w:t>
      </w:r>
    </w:p>
    <w:p w14:paraId="1E222432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ведение типовой медицинской учетно-отчетной документации в поликлинике;</w:t>
      </w:r>
    </w:p>
    <w:p w14:paraId="1ED34677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14:paraId="2A4314D4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основы, принципы и методы проведения профилактических медицинских осмотров, диспансеризации и диспансерного наблюдения; </w:t>
      </w:r>
    </w:p>
    <w:p w14:paraId="6A82DB6F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основные патологические состояния, симптомы, синдромы заболеваний, нозологических форм, международную классификацию болезней для применения на амбулаторном этапе оказания медицинской помощи; </w:t>
      </w:r>
    </w:p>
    <w:p w14:paraId="39292A09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цели и задачи проведения экспертизы временной и стойкой утраты трудоспособности; </w:t>
      </w:r>
    </w:p>
    <w:p w14:paraId="7B3E66A5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порядок оформления временной и стойкой утраты трудоспособности;</w:t>
      </w:r>
    </w:p>
    <w:p w14:paraId="23F4BDCE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признаки биологической смерти человек;</w:t>
      </w:r>
    </w:p>
    <w:p w14:paraId="7F225708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lastRenderedPageBreak/>
        <w:t xml:space="preserve">• этиологию, патогенез, клинику, диагностику, лечение, профилактику заболеваний, наиболее часто встречающихся в амбулаторной практике; </w:t>
      </w:r>
    </w:p>
    <w:p w14:paraId="6371CDE2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принципы и методы диагностики и лечения пациентов с различными нозологическими формами в амбулаторных условиях и условиях дневного стационара;</w:t>
      </w:r>
    </w:p>
    <w:p w14:paraId="1FF43A3C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механизмы лечебного действия природных лечебных факторов, лекарственной, немедикаментозной терапии; </w:t>
      </w:r>
    </w:p>
    <w:p w14:paraId="776ACF2F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показания к применению природных лечебных факторов, лекарственной, немедикаментозной терапии и других методов у амбулаторных пациентов; </w:t>
      </w:r>
    </w:p>
    <w:p w14:paraId="579B318A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принципы, виды и методы проведения медицинской реабилитации, санаторно-курортного лечения; </w:t>
      </w:r>
    </w:p>
    <w:p w14:paraId="77C85186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основные гигиенические мероприятия оздоровительного характера, способствующие сохранению и укреплению здоровья, профилактике заболеваний; </w:t>
      </w:r>
    </w:p>
    <w:p w14:paraId="5AEC6C14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факторы риска развития заболеваний и принципы формирования здорового образа жизни.</w:t>
      </w:r>
    </w:p>
    <w:p w14:paraId="3AFB1268" w14:textId="77777777" w:rsidR="00496E6A" w:rsidRPr="00496E6A" w:rsidRDefault="00496E6A" w:rsidP="00496E6A">
      <w:pPr>
        <w:ind w:left="720" w:firstLine="98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CFE0323" w14:textId="77777777" w:rsidR="00496E6A" w:rsidRPr="00496E6A" w:rsidRDefault="00496E6A" w:rsidP="00496E6A">
      <w:pPr>
        <w:ind w:left="720" w:firstLine="98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14:paraId="47CB2A02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строить взаимоотношения с медицинским персоналом и пациентами; </w:t>
      </w:r>
    </w:p>
    <w:p w14:paraId="581775D4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применять на практике в условиях АПУ знания юридических основ врачебной деятельности; </w:t>
      </w:r>
    </w:p>
    <w:p w14:paraId="17101D76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строить взаимоотношения с медицинским персоналом и пациентами в конфликтных ситуациях в условиях АПУ; </w:t>
      </w:r>
    </w:p>
    <w:p w14:paraId="6046EA5E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заполнять амбулаторные карты пациентов, вести медицинскую текущую и отчетную документацию амбулаторного приема; </w:t>
      </w:r>
    </w:p>
    <w:p w14:paraId="1B9A0253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проводить раннюю диагностику заболеваний и выявлять причины и условия их возникновения и развития на амбулаторном этапе; </w:t>
      </w:r>
    </w:p>
    <w:p w14:paraId="7E57EC63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 </w:t>
      </w:r>
    </w:p>
    <w:p w14:paraId="0E1481B0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проводить диспансеризацию населения с целью раннего выявления заболеваний и факторов риска их развития; </w:t>
      </w:r>
    </w:p>
    <w:p w14:paraId="43BFE9D2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осуществлять диспансерное наблюдение за больными с хроническими заболеваниями, оценивать его эффективность; </w:t>
      </w:r>
    </w:p>
    <w:p w14:paraId="3479EF90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диагностировать у амбулаторного пациента основные патологические состояния, симптомы, синдромы заболеваний, нозологические формы; </w:t>
      </w:r>
    </w:p>
    <w:p w14:paraId="44E82BB9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сформулировать диагноз в соответствие МКБ-10 на этапе первичной медико-санитарной помощи; • проводить экспертизу трудоспособности; определять причину временной нетрудоспособности, критерии выздоровления и восстановления трудоспособности; </w:t>
      </w:r>
    </w:p>
    <w:p w14:paraId="19E22BD4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выявлять признаки инвалидности, прогнозировать группу;</w:t>
      </w:r>
    </w:p>
    <w:p w14:paraId="14B832C5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проводить констатацию биологической смерти человека;</w:t>
      </w:r>
    </w:p>
    <w:p w14:paraId="79805F5E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навыками проведения медицинской экспертизы;</w:t>
      </w:r>
    </w:p>
    <w:p w14:paraId="4CD79501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оценить состояние пациента для принятия решения о необходимости оказания ему медицинской помощи; </w:t>
      </w:r>
    </w:p>
    <w:p w14:paraId="057C2AF2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установить приоритеты для решения проблем здоровья пациента: критическое (терминальное) состояние, состояние с болевым синдромом, состояние с </w:t>
      </w:r>
      <w:r w:rsidRPr="00496E6A">
        <w:rPr>
          <w:rFonts w:ascii="Times New Roman" w:hAnsi="Times New Roman" w:cs="Times New Roman"/>
          <w:sz w:val="24"/>
          <w:szCs w:val="24"/>
        </w:rPr>
        <w:lastRenderedPageBreak/>
        <w:t xml:space="preserve">хроническим заболеванием, состояние с инфекционным заболеванием, инвалидность, гериатрические проблемы, состояние душевнобольных пациентов. </w:t>
      </w:r>
    </w:p>
    <w:p w14:paraId="078848C1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синтезировать информацию о пациенте с целью определения патологии и причин, её вызывающих; </w:t>
      </w:r>
    </w:p>
    <w:p w14:paraId="125BC87E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провести комплекс диагностического обследования с целью определения реабилитационного потенциала, реабилитационной способности; </w:t>
      </w:r>
    </w:p>
    <w:p w14:paraId="66273BF9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обоснованно направить на соответствующий этап медицинской реабилитации в соответствующую медицинскую организацию (реабилитационное стационарное отделение/центр, дневной стационар, поликлинику, санаторий, домой); </w:t>
      </w:r>
    </w:p>
    <w:p w14:paraId="0A34B420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наметить объем дополнительных исследований в соответствии с прогнозом болезни, для уточнения диагноза и получения достоверного результата в условиях АПУ; </w:t>
      </w:r>
    </w:p>
    <w:p w14:paraId="22EEDBFC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подобрать индивидуальный вид оказания помощи для лечения пациента в условиях АПУ в соответствии с ситуацией: первичная помощь, скорая помощь, госпитализация;</w:t>
      </w:r>
    </w:p>
    <w:p w14:paraId="407A1A67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сформулировать клинический диагноз; </w:t>
      </w:r>
    </w:p>
    <w:p w14:paraId="2753C2AD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разработать план терапевтических действий, с учетом протекания болезни и ее лечения на амбулаторном этапе; </w:t>
      </w:r>
    </w:p>
    <w:p w14:paraId="536037D8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обучать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 </w:t>
      </w:r>
    </w:p>
    <w:p w14:paraId="2D4B40DF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проводить профилактику факторов риска заболеваний у населения; </w:t>
      </w:r>
    </w:p>
    <w:p w14:paraId="3B0477F7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определять показания для госпитализации больных терапевтического профиля и реализовывать госпитализацию в экстренном и плановом порядке.</w:t>
      </w:r>
    </w:p>
    <w:p w14:paraId="357B071D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BCCA8D8" w14:textId="77777777" w:rsidR="00496E6A" w:rsidRPr="00496E6A" w:rsidRDefault="00496E6A" w:rsidP="00496E6A">
      <w:pPr>
        <w:ind w:left="720" w:firstLine="98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14:paraId="057640FC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способностью к общению с медицинским персоналом и пациентами в условиях АПУ; </w:t>
      </w:r>
    </w:p>
    <w:p w14:paraId="24A7C736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навыками решения конфликтных ситуаций в условиях АПУ; </w:t>
      </w:r>
    </w:p>
    <w:p w14:paraId="539216EB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правильным ведением медицинской документации АПУ; </w:t>
      </w:r>
    </w:p>
    <w:p w14:paraId="268606F8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навыками оформления рецептов (с учетом социальных прав на льготные лекарства) на обычные лекарства, наркотические и приравненные к ним средства; </w:t>
      </w:r>
    </w:p>
    <w:p w14:paraId="7EC62A83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навыками оформления временной и стойкой утраты трудоспособности; </w:t>
      </w:r>
    </w:p>
    <w:p w14:paraId="1359DC4D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навыками оценки состояния здоровья и выявления факторов риска развития заболеваний; </w:t>
      </w:r>
    </w:p>
    <w:p w14:paraId="7965416C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навыками ранней диагностики заболеваний в условиях АПУ; </w:t>
      </w:r>
    </w:p>
    <w:p w14:paraId="3C8BC911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9AD5C54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методикой диспансерного наблюдения за пациентами с учетом возраста, пола, исходного состояния здоровья с достижением целевых значений заданных физиологических параметров, в том числе с использованием дистанционных технологий развития, направленных на сохранение и укрепление здоровья; </w:t>
      </w:r>
    </w:p>
    <w:p w14:paraId="6ABBE378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методами общеклинического обследования амбулаторных больных;</w:t>
      </w:r>
    </w:p>
    <w:p w14:paraId="45127472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интерпретацией результатов лабораторных, инструментальных методов диагностики на амбулаторном этапе; </w:t>
      </w:r>
    </w:p>
    <w:p w14:paraId="700A0AEF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алгоритмом развернутого клинического диагноза; </w:t>
      </w:r>
    </w:p>
    <w:p w14:paraId="4C5264A4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навыками определения тактики ведения пациентов с различными нозологическими формами в амбулаторных условиях и дневном стационаре; </w:t>
      </w:r>
    </w:p>
    <w:p w14:paraId="0FEBBE20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lastRenderedPageBreak/>
        <w:t xml:space="preserve">• методами оценки реабилитационного потенциала и реабилитационной способности. </w:t>
      </w:r>
    </w:p>
    <w:p w14:paraId="61E97D3B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 xml:space="preserve">• навыками выполнения гигиенических мероприятий, проведения школ здоровья; </w:t>
      </w:r>
    </w:p>
    <w:p w14:paraId="557635B2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6E6A">
        <w:rPr>
          <w:rFonts w:ascii="Times New Roman" w:hAnsi="Times New Roman" w:cs="Times New Roman"/>
          <w:sz w:val="24"/>
          <w:szCs w:val="24"/>
        </w:rPr>
        <w:t>• навыками просветительской работы по устранению факторов риска и формированию.</w:t>
      </w:r>
    </w:p>
    <w:p w14:paraId="32F6D1C5" w14:textId="77777777" w:rsidR="00496E6A" w:rsidRPr="00496E6A" w:rsidRDefault="00496E6A" w:rsidP="00496E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1DA3FD1" w14:textId="77777777" w:rsidR="00496E6A" w:rsidRPr="00496E6A" w:rsidRDefault="00496E6A" w:rsidP="00496E6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6E6A">
        <w:rPr>
          <w:rFonts w:ascii="Times New Roman" w:hAnsi="Times New Roman" w:cs="Times New Roman"/>
          <w:b/>
          <w:bCs/>
          <w:sz w:val="24"/>
          <w:szCs w:val="24"/>
        </w:rPr>
        <w:t xml:space="preserve">Место практики в структуре образовательной программы высшего образования / программы подготовки </w:t>
      </w:r>
      <w:r w:rsidRPr="00496E6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специалистов высшего среднего звена</w:t>
      </w:r>
    </w:p>
    <w:p w14:paraId="6CCF192D" w14:textId="77777777" w:rsidR="00496E6A" w:rsidRPr="00496E6A" w:rsidRDefault="00496E6A" w:rsidP="00496E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W w:w="972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5"/>
        <w:gridCol w:w="2252"/>
        <w:gridCol w:w="114"/>
        <w:gridCol w:w="4732"/>
        <w:gridCol w:w="1897"/>
      </w:tblGrid>
      <w:tr w:rsidR="00496E6A" w:rsidRPr="00496E6A" w14:paraId="2461F3BF" w14:textId="77777777" w:rsidTr="00DE162C">
        <w:trPr>
          <w:trHeight w:val="80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D4E6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557A4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5FC0117B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B92E4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Предшествующие</w:t>
            </w:r>
          </w:p>
          <w:p w14:paraId="47EF34A8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разделы образовательной программы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3E63A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Последующие</w:t>
            </w:r>
          </w:p>
          <w:p w14:paraId="7C6406B3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разделы образовательной программы</w:t>
            </w:r>
          </w:p>
        </w:tc>
      </w:tr>
      <w:tr w:rsidR="00496E6A" w:rsidRPr="00496E6A" w14:paraId="014C5F26" w14:textId="77777777" w:rsidTr="00DE162C">
        <w:trPr>
          <w:trHeight w:val="80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09D75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57EC0" w14:textId="77777777" w:rsidR="00496E6A" w:rsidRPr="00496E6A" w:rsidRDefault="00496E6A" w:rsidP="00496E6A">
            <w:pPr>
              <w:tabs>
                <w:tab w:val="left" w:pos="567"/>
              </w:tabs>
              <w:spacing w:after="200"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 Способен реализовывать моральные и правовые нормы, этические и 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в профессиональной деятельности.</w:t>
            </w:r>
          </w:p>
        </w:tc>
      </w:tr>
      <w:tr w:rsidR="00496E6A" w:rsidRPr="00496E6A" w14:paraId="182FB1AD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AEEA6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238D5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ОПК-1.1. Демонстрирует моральные и правовые нормы, этические и </w:t>
            </w:r>
            <w:proofErr w:type="spellStart"/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принципы в профессиональной деятельности.</w:t>
            </w:r>
          </w:p>
          <w:p w14:paraId="3FDB4993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27287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Б2.О.01(У) Ознакомительная практика (Уход за больными)</w:t>
            </w:r>
          </w:p>
          <w:p w14:paraId="251094FD" w14:textId="77777777" w:rsidR="00496E6A" w:rsidRPr="00496E6A" w:rsidRDefault="00496E6A" w:rsidP="00496E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Б1.О.09 Психология и педагогика </w:t>
            </w:r>
          </w:p>
          <w:p w14:paraId="08306FA0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Б1.О.12 Биоэтика</w:t>
            </w:r>
          </w:p>
          <w:p w14:paraId="45370C11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Б1.О.13 Правовые основы профессиональной деятельности</w:t>
            </w:r>
          </w:p>
          <w:p w14:paraId="6BD6B1D4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Б2.О.03(П) Практика по получению профессиональных умений и опыта профессиональной деятельности на должностях среднего медицинского персонала (Помощник палатной медицинской сестры)</w:t>
            </w:r>
          </w:p>
          <w:p w14:paraId="26710110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Б1.О.19 Социальная инклюзия лиц с ОВЗ</w:t>
            </w:r>
          </w:p>
          <w:p w14:paraId="58427DC8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Б1.О.31 Общественное здоровье и здравоохранение, экономика здравоохранения</w:t>
            </w:r>
          </w:p>
          <w:p w14:paraId="09E039A0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Б2.О.05(П) Практика по получению профессиональных умений и опыта профессиональной деятельности на должностях среднего медицинского персонала (Помощник процедурной медицинской сестры)</w:t>
            </w:r>
          </w:p>
          <w:p w14:paraId="7A0F6C0A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Б1.О.42 Психиатрия, медицинская психология</w:t>
            </w:r>
          </w:p>
          <w:p w14:paraId="3CB0AF53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6142C802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59FFF228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4AF9C4EB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6B0443C9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Б1.О.52 Судебная медицина</w:t>
            </w:r>
          </w:p>
          <w:p w14:paraId="1DA95CC0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7E66E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6A" w:rsidRPr="00496E6A" w14:paraId="5A211CD9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FF7A9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D08F9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ОПК-1.2. Решает практические задачи медицинской деятельности с использованием основ правовых знаний.</w:t>
            </w:r>
          </w:p>
          <w:p w14:paraId="789E3EF3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1F247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12Биоэтика</w:t>
            </w:r>
          </w:p>
          <w:p w14:paraId="1C186D54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13Правовые основы профессиональной деятельности</w:t>
            </w:r>
          </w:p>
          <w:p w14:paraId="7026F9B1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2245F4C3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70CBA13F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4EF5E7DF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4ACD24C3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Б1.О.52 Судебная медицина</w:t>
            </w:r>
          </w:p>
          <w:p w14:paraId="3B082302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3D938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6A" w:rsidRPr="00496E6A" w14:paraId="79B3D161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C9310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2ABAC" w14:textId="77777777" w:rsidR="00496E6A" w:rsidRPr="00496E6A" w:rsidRDefault="00496E6A" w:rsidP="00496E6A">
            <w:pPr>
              <w:widowControl w:val="0"/>
              <w:tabs>
                <w:tab w:val="left" w:pos="709"/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 Применяет этические принципы в профессиональной деятельности.</w:t>
            </w:r>
          </w:p>
          <w:p w14:paraId="1D00BDAD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967AB" w14:textId="77777777" w:rsidR="00496E6A" w:rsidRPr="00496E6A" w:rsidRDefault="00496E6A" w:rsidP="00496E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Б2.О.01(У) Ознакомительная практика (Уход за больными)</w:t>
            </w:r>
          </w:p>
          <w:p w14:paraId="0C8AF273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Б1.О.12 Биоэтика</w:t>
            </w:r>
          </w:p>
          <w:p w14:paraId="4983EBC3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Б1.О.19 Социальная инклюзия лиц с ОВЗ</w:t>
            </w:r>
          </w:p>
          <w:p w14:paraId="64F86457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Б2.О.03(П) Практика по получению профессиональных умений и опыта профессиональной деятельности на должностях среднего медицинского персонала (Помощник палатной медицинской сестры)</w:t>
            </w:r>
          </w:p>
          <w:p w14:paraId="282E48E8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Б1.О.31 Общественное здоровье и здравоохранение, экономика здравоохранения</w:t>
            </w:r>
          </w:p>
          <w:p w14:paraId="12AFA3F5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Б2.О.05(П) Практика по получению профессиональных умений и опыта профессиональной деятельности на должностях среднего медицинского персонала (Помощник процедурной медицинской сестры)</w:t>
            </w:r>
          </w:p>
          <w:p w14:paraId="77319FE7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45D06012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660275D1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076EC69E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3FC66042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Б1.О.52 Судебная медицина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79B0B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6A" w:rsidRPr="00496E6A" w14:paraId="22CC1CAE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47505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A012E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ОПК-6.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496E6A" w:rsidRPr="00496E6A" w14:paraId="0C7C843E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4F6F6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2F43D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ОПК-6.3. Рекомендует алгоритм своевременного выявления опасных для жизни нарушений.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09CD4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Педиатрия</w:t>
            </w:r>
          </w:p>
          <w:p w14:paraId="701D5498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Б2.О.09(П)</w:t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по неотложным медицинским манипуляциям</w:t>
            </w:r>
          </w:p>
          <w:p w14:paraId="3043346B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EC79D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6A" w:rsidRPr="00496E6A" w14:paraId="0901D89F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9E676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B0F96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ОПК-6.4. Показывает навыки оказания медицинской помощи при неотложных состояниях на догоспитальном этапе.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1DBB6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Безопасность жизнедеятельности, медицина катастроф</w:t>
            </w:r>
          </w:p>
          <w:p w14:paraId="34E6B673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Медицина катастроф</w:t>
            </w:r>
          </w:p>
          <w:p w14:paraId="11F231BF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Педиатрия</w:t>
            </w:r>
          </w:p>
          <w:p w14:paraId="136B294E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Б2.О.09(П)</w:t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по неотложным медицинским манипуляциям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C62AA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E6A" w:rsidRPr="00496E6A" w14:paraId="6A79AED0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FFC78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53D9D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ОПК-7. Способен назначать лечение и осуществлять контроль его эффективности и безопасности.</w:t>
            </w:r>
          </w:p>
        </w:tc>
      </w:tr>
      <w:tr w:rsidR="00496E6A" w:rsidRPr="00496E6A" w14:paraId="5F0036A2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4484A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619D9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ОПК-7.1. Анализирует теоретические основы немедикаментозной и медикаментозной терапии заболеваний и патологических состояний. </w:t>
            </w:r>
          </w:p>
          <w:p w14:paraId="5BDA60F0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5BF7C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32Оториноларингология</w:t>
            </w:r>
          </w:p>
          <w:p w14:paraId="344FF242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34Факультетская терапия, профессиональные болезни</w:t>
            </w:r>
          </w:p>
          <w:p w14:paraId="7A0D8B44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36Факультетская хирургия, урология</w:t>
            </w:r>
          </w:p>
          <w:p w14:paraId="74A49FDE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Б1.О.40 Педиатрия</w:t>
            </w:r>
          </w:p>
          <w:p w14:paraId="6A9604B4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41Дерматовенерология Б1.О.42 Психиатрия, медицинская психология</w:t>
            </w:r>
          </w:p>
          <w:p w14:paraId="183F4D60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Б1.О.44 Инфекционные болезни</w:t>
            </w:r>
          </w:p>
          <w:p w14:paraId="4F882980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Б1.О.45 Травматология, ортопедия</w:t>
            </w:r>
          </w:p>
          <w:p w14:paraId="35ACF43C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1.О.</w:t>
            </w:r>
            <w:proofErr w:type="gramEnd"/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46Госпитальная хирургия, детская хирургия</w:t>
            </w:r>
          </w:p>
          <w:p w14:paraId="47226861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Б1.О.49 Госпитальная терапия </w:t>
            </w:r>
          </w:p>
          <w:p w14:paraId="0E0B2F20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Б1.О.50 Клиническая фармакология</w:t>
            </w:r>
          </w:p>
          <w:p w14:paraId="5E1BA8F4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Б1.О.53 Фтизиатрия</w:t>
            </w:r>
          </w:p>
          <w:p w14:paraId="662D79AC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54Анестезиология, реанимация, интенсивная терапия</w:t>
            </w:r>
          </w:p>
          <w:p w14:paraId="79A19DF0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Б1.О.55 Онкология, лучевая терапия</w:t>
            </w:r>
          </w:p>
          <w:p w14:paraId="4834F3F4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327FA38B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Б2.О.09(П) Практика по неотложным медицинским манипуляциям</w:t>
            </w:r>
          </w:p>
          <w:p w14:paraId="65B1E568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AC5C8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42854A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6A" w:rsidRPr="00496E6A" w14:paraId="3BD89FA9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CBB05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F8450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ОПК-7.2. Назначает лечение заболеваний патологических состояний. </w:t>
            </w:r>
          </w:p>
          <w:p w14:paraId="53E3AE34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EE31F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32Оториноларингология</w:t>
            </w:r>
          </w:p>
          <w:p w14:paraId="4A7C1220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34Факультетская терапия, профессиональные болезни</w:t>
            </w:r>
          </w:p>
          <w:p w14:paraId="14D024C1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36Факультетская хирургия, урология</w:t>
            </w:r>
          </w:p>
          <w:p w14:paraId="101EAC66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Б1.О.40 Педиатрия</w:t>
            </w:r>
          </w:p>
          <w:p w14:paraId="03C885F2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41Дерматовенерология</w:t>
            </w:r>
          </w:p>
          <w:p w14:paraId="3EC753EE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7FEBA215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0DB5EA8E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Б1.О.44 Инфекционные болезни</w:t>
            </w:r>
          </w:p>
          <w:p w14:paraId="16F404DB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Б1.О.45 Травматология, ортопедия</w:t>
            </w:r>
          </w:p>
          <w:p w14:paraId="2A6B1309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1.О.</w:t>
            </w:r>
            <w:proofErr w:type="gramEnd"/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46Госпитальная хирургия, детская хирургия</w:t>
            </w:r>
          </w:p>
          <w:p w14:paraId="68C61310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Б1.О.49 Госпитальная терапия </w:t>
            </w:r>
          </w:p>
          <w:p w14:paraId="11D64201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Б1.О.48 Поликлиническая терапия</w:t>
            </w:r>
          </w:p>
          <w:p w14:paraId="63AED722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Б1.О.50 Клиническая фармакология</w:t>
            </w:r>
          </w:p>
          <w:p w14:paraId="45802B16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Б1.О.53 Фтизиатрия</w:t>
            </w:r>
          </w:p>
          <w:p w14:paraId="6101CEDF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54Анестезиология, реанимация, интенсивная терапия</w:t>
            </w:r>
          </w:p>
          <w:p w14:paraId="1D6A1FB9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Б1.О.55 Онкология, лучевая терапия</w:t>
            </w:r>
          </w:p>
          <w:p w14:paraId="0B4FC677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0E7D76EF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Б2.О.09(П) Практика по неотложным медицинским манипуляциям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86F09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E6A" w:rsidRPr="00496E6A" w14:paraId="2E9DB50B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E5BF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79193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ОПК-7.3. Демонстрирует готовность осуществлять контроль эффективности и безопасности лечения заболеваний и патологических состояний.</w:t>
            </w:r>
          </w:p>
          <w:p w14:paraId="67E88F4A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DFBE2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Б1.О.24 Фармакология</w:t>
            </w:r>
          </w:p>
          <w:p w14:paraId="7C450821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34Факультетская терапия, профессиональные болезни</w:t>
            </w:r>
          </w:p>
          <w:p w14:paraId="7F55E3ED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Б1.О.40 Педиатрия</w:t>
            </w:r>
          </w:p>
          <w:p w14:paraId="1D160ABD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1.О.</w:t>
            </w:r>
            <w:proofErr w:type="gramEnd"/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41Дерматовенерология</w:t>
            </w:r>
          </w:p>
          <w:p w14:paraId="71A6B013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Б2.О.06(П) Практика терапевтического профиля</w:t>
            </w:r>
          </w:p>
          <w:p w14:paraId="22BDCAAE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66153FC3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Б2.О.08(П) Практика хирургического профиля</w:t>
            </w:r>
          </w:p>
          <w:p w14:paraId="583C11C7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Б1.О.44 Инфекционные болезни</w:t>
            </w:r>
          </w:p>
          <w:p w14:paraId="1382D563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Б1.О.48 Поликлиническая терапия</w:t>
            </w:r>
          </w:p>
          <w:p w14:paraId="1D41057E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Б1.О.49 Госпитальная терапия </w:t>
            </w:r>
          </w:p>
          <w:p w14:paraId="627C7409" w14:textId="77777777" w:rsidR="00496E6A" w:rsidRPr="00496E6A" w:rsidRDefault="00496E6A" w:rsidP="00496E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Б1.О.53 Фтизиатрия</w:t>
            </w:r>
          </w:p>
          <w:p w14:paraId="5B7C5F20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Б2.О.09(П) Практика по неотложным медицинским манипуляциям </w:t>
            </w:r>
          </w:p>
          <w:p w14:paraId="4D5A3101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Б2.О.10(П)Практика общеврачебного профиля</w:t>
            </w:r>
          </w:p>
          <w:p w14:paraId="1816E029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254D8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6A" w:rsidRPr="00496E6A" w14:paraId="23923D7A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720EA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69A82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ПК-15. Способен организовывать деятельность находящегося в распоряжении среднего медицинского персонала</w:t>
            </w:r>
          </w:p>
        </w:tc>
      </w:tr>
      <w:tr w:rsidR="00496E6A" w:rsidRPr="00496E6A" w14:paraId="2287CAA5" w14:textId="77777777" w:rsidTr="00DE162C">
        <w:trPr>
          <w:cantSplit/>
          <w:trHeight w:val="20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D3967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FF437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ПК-15. Следует законодательству Российской Федерации в сфере охраны здоровья.</w:t>
            </w:r>
          </w:p>
        </w:tc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8CCFB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Б2.О.06(П)</w:t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терапевтического профиля,</w:t>
            </w:r>
          </w:p>
          <w:p w14:paraId="378C7B59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Б2.О.07(П)</w:t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акушерско-гинекологического профиля</w:t>
            </w:r>
          </w:p>
          <w:p w14:paraId="2364C7B8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Б2.О.08(П)</w:t>
            </w: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Практика хирургического профиля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EB522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6A" w:rsidRPr="00496E6A" w14:paraId="0C831307" w14:textId="77777777" w:rsidTr="00DE162C">
        <w:trPr>
          <w:cantSplit/>
          <w:trHeight w:val="20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75E7FE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1E320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left="10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 Способен к определению эффективности и безопасности лечения. </w:t>
            </w:r>
          </w:p>
        </w:tc>
      </w:tr>
      <w:tr w:rsidR="00496E6A" w:rsidRPr="00496E6A" w14:paraId="557DCAAB" w14:textId="77777777" w:rsidTr="00DE162C">
        <w:trPr>
          <w:cantSplit/>
          <w:trHeight w:val="20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DA333" w14:textId="77777777" w:rsidR="00496E6A" w:rsidRPr="00496E6A" w:rsidRDefault="00496E6A" w:rsidP="00496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AA316" w14:textId="77777777" w:rsidR="00496E6A" w:rsidRPr="00496E6A" w:rsidRDefault="00496E6A" w:rsidP="00496E6A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</w:rPr>
              <w:t>ПК-6.1. Оценивает эффективность и безопасность применения лекарственных препаратов, медицинских изделий, лечебного питания и иных методов лечения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F4860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Б1.О.24 Фармакология</w:t>
            </w:r>
          </w:p>
          <w:p w14:paraId="47086C5B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Б1.О.34 Факультетская терапия, профессиональные болезни</w:t>
            </w:r>
          </w:p>
          <w:p w14:paraId="2931C50A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Б2.О.06(П) Практика акушерско-гинекологического профиля</w:t>
            </w:r>
          </w:p>
          <w:p w14:paraId="7560CC46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Б2.О.07(П) Практика акушерско-гинекологического профиля</w:t>
            </w:r>
          </w:p>
          <w:p w14:paraId="1D8989C0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6A">
              <w:rPr>
                <w:rFonts w:ascii="Times New Roman" w:eastAsia="Calibri" w:hAnsi="Times New Roman" w:cs="Times New Roman"/>
                <w:sz w:val="24"/>
                <w:szCs w:val="24"/>
              </w:rPr>
              <w:t>Б1.О.48 Поликлиническая терапия</w:t>
            </w:r>
          </w:p>
          <w:p w14:paraId="40764904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BF61F" w14:textId="77777777" w:rsidR="00496E6A" w:rsidRPr="00496E6A" w:rsidRDefault="00496E6A" w:rsidP="00496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D4DFEE" w14:textId="77777777" w:rsidR="00496E6A" w:rsidRPr="00496E6A" w:rsidRDefault="00496E6A" w:rsidP="00496E6A">
      <w:pPr>
        <w:spacing w:after="0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29F972F" w14:textId="77777777" w:rsidR="00496E6A" w:rsidRPr="00496E6A" w:rsidRDefault="00496E6A" w:rsidP="00496E6A">
      <w:pPr>
        <w:spacing w:after="0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F77CB3B" w14:textId="77777777" w:rsidR="00496E6A" w:rsidRPr="00496E6A" w:rsidRDefault="00496E6A" w:rsidP="00496E6A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51BC5227" w14:textId="77777777" w:rsidR="00496E6A" w:rsidRPr="00496E6A" w:rsidRDefault="00496E6A" w:rsidP="00496E6A">
      <w:pPr>
        <w:numPr>
          <w:ilvl w:val="0"/>
          <w:numId w:val="1"/>
        </w:numPr>
        <w:spacing w:after="6" w:line="27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и сроки проведения практики. </w:t>
      </w:r>
    </w:p>
    <w:p w14:paraId="40A87317" w14:textId="77777777" w:rsidR="00496E6A" w:rsidRPr="00496E6A" w:rsidRDefault="00496E6A" w:rsidP="00496E6A">
      <w:pPr>
        <w:spacing w:after="57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Место проведения - городские поликлиники № 1, 2, 3, 4, 5, 6.</w:t>
      </w:r>
    </w:p>
    <w:p w14:paraId="195419CA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Сроки проведения - С семестр </w:t>
      </w:r>
    </w:p>
    <w:p w14:paraId="4A6E2B74" w14:textId="77777777" w:rsidR="00496E6A" w:rsidRPr="00496E6A" w:rsidRDefault="00496E6A" w:rsidP="00496E6A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F85EF82" w14:textId="77777777" w:rsidR="00496E6A" w:rsidRPr="00496E6A" w:rsidRDefault="00496E6A" w:rsidP="00496E6A">
      <w:pPr>
        <w:numPr>
          <w:ilvl w:val="0"/>
          <w:numId w:val="1"/>
        </w:numPr>
        <w:spacing w:after="6" w:line="27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Объем и содержание практики  </w:t>
      </w:r>
    </w:p>
    <w:p w14:paraId="50423D6B" w14:textId="77777777" w:rsidR="00496E6A" w:rsidRPr="00496E6A" w:rsidRDefault="00496E6A" w:rsidP="00496E6A">
      <w:pPr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трудоемкость практики составляет __5___ зачетных единицы_180__ часов </w:t>
      </w:r>
    </w:p>
    <w:p w14:paraId="183B20FE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(3 и 1/3 недели). </w:t>
      </w:r>
    </w:p>
    <w:p w14:paraId="2F6D7210" w14:textId="77777777" w:rsidR="00496E6A" w:rsidRPr="00496E6A" w:rsidRDefault="00496E6A" w:rsidP="00496E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59" w:type="dxa"/>
        <w:tblInd w:w="192" w:type="dxa"/>
        <w:tblCellMar>
          <w:top w:w="7" w:type="dxa"/>
          <w:left w:w="96" w:type="dxa"/>
          <w:right w:w="46" w:type="dxa"/>
        </w:tblCellMar>
        <w:tblLook w:val="04A0" w:firstRow="1" w:lastRow="0" w:firstColumn="1" w:lastColumn="0" w:noHBand="0" w:noVBand="1"/>
      </w:tblPr>
      <w:tblGrid>
        <w:gridCol w:w="706"/>
        <w:gridCol w:w="3121"/>
        <w:gridCol w:w="4110"/>
        <w:gridCol w:w="1422"/>
      </w:tblGrid>
      <w:tr w:rsidR="00496E6A" w:rsidRPr="00496E6A" w14:paraId="5F7FDCC2" w14:textId="77777777" w:rsidTr="00DE162C">
        <w:trPr>
          <w:trHeight w:val="12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95B9" w14:textId="77777777" w:rsidR="00496E6A" w:rsidRPr="00496E6A" w:rsidRDefault="00496E6A" w:rsidP="00496E6A">
            <w:pPr>
              <w:spacing w:after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8259FBE" w14:textId="77777777" w:rsidR="00496E6A" w:rsidRPr="00496E6A" w:rsidRDefault="00496E6A" w:rsidP="00496E6A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666E0514" w14:textId="77777777" w:rsidR="00496E6A" w:rsidRPr="00496E6A" w:rsidRDefault="00496E6A" w:rsidP="00496E6A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ADEE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BAE38E3" w14:textId="77777777" w:rsidR="00496E6A" w:rsidRPr="00496E6A" w:rsidRDefault="00496E6A" w:rsidP="00496E6A">
            <w:pPr>
              <w:spacing w:after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5C9237F" w14:textId="77777777" w:rsidR="00496E6A" w:rsidRPr="00496E6A" w:rsidRDefault="00496E6A" w:rsidP="00496E6A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Разделы (этапы) практики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A079" w14:textId="77777777" w:rsidR="00496E6A" w:rsidRPr="00496E6A" w:rsidRDefault="00496E6A" w:rsidP="00496E6A">
            <w:pPr>
              <w:spacing w:after="51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работ на практике, включая самостоятельную работу студентов и </w:t>
            </w:r>
          </w:p>
          <w:p w14:paraId="290FF390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трудоемкость (в часах)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83A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Формы текущего контроля </w:t>
            </w:r>
          </w:p>
        </w:tc>
      </w:tr>
      <w:tr w:rsidR="00496E6A" w:rsidRPr="00496E6A" w14:paraId="4EF4AD6F" w14:textId="77777777" w:rsidTr="00DE162C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E9B3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4F18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Вводная часть, инструктаж по технике безопасности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281C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Организационное собрание (6ч)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6C3A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Дневник </w:t>
            </w:r>
          </w:p>
        </w:tc>
      </w:tr>
      <w:tr w:rsidR="00496E6A" w:rsidRPr="00496E6A" w14:paraId="6B985A85" w14:textId="77777777" w:rsidTr="00DE162C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564A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1BFE" w14:textId="77777777" w:rsidR="00496E6A" w:rsidRPr="00496E6A" w:rsidRDefault="00496E6A" w:rsidP="00496E6A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амбулаторных больных терапевтического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A137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терапевта участкового (56ч)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6876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практики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6E6A" w:rsidRPr="00496E6A" w14:paraId="41919412" w14:textId="77777777" w:rsidTr="00DE162C">
        <w:trPr>
          <w:trHeight w:val="8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90A2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7B7A" w14:textId="77777777" w:rsidR="00496E6A" w:rsidRPr="00496E6A" w:rsidRDefault="00496E6A" w:rsidP="00496E6A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амбулаторных больных хирургического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F559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хирургическом приеме хирурга в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44542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0D04D7D9" w14:textId="77777777" w:rsidTr="00DE162C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5EFF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08B2" w14:textId="77777777" w:rsidR="00496E6A" w:rsidRPr="00496E6A" w:rsidRDefault="00496E6A" w:rsidP="00496E6A">
            <w:pPr>
              <w:tabs>
                <w:tab w:val="right" w:pos="2980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больных </w:t>
            </w:r>
          </w:p>
          <w:p w14:paraId="33996703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кардиологического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A978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кардиолога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F3019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51150D9E" w14:textId="77777777" w:rsidTr="00DE162C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4C1E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DBC9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больных эндокринологического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9367" w14:textId="77777777" w:rsidR="00496E6A" w:rsidRPr="00496E6A" w:rsidRDefault="00496E6A" w:rsidP="00496E6A">
            <w:pPr>
              <w:tabs>
                <w:tab w:val="center" w:pos="1404"/>
                <w:tab w:val="center" w:pos="2433"/>
                <w:tab w:val="right" w:pos="3969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приеме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врача </w:t>
            </w:r>
          </w:p>
          <w:p w14:paraId="060080AE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эндокринолога  АПУ</w:t>
            </w:r>
            <w:proofErr w:type="gram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557C5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6B952CEB" w14:textId="77777777" w:rsidTr="00DE162C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5A50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88D3" w14:textId="77777777" w:rsidR="00496E6A" w:rsidRPr="00496E6A" w:rsidRDefault="00496E6A" w:rsidP="00496E6A">
            <w:pPr>
              <w:tabs>
                <w:tab w:val="right" w:pos="298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больных </w:t>
            </w:r>
          </w:p>
          <w:p w14:paraId="5B26F7B8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гастроэнтерологического профиля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B5C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приеме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врача гастроэнтеролога (или участкового терапевта)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E0FE9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36BABEC5" w14:textId="77777777" w:rsidTr="00DE162C">
        <w:trPr>
          <w:trHeight w:val="8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1F74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92EA" w14:textId="77777777" w:rsidR="00496E6A" w:rsidRPr="00496E6A" w:rsidRDefault="00496E6A" w:rsidP="00496E6A">
            <w:pPr>
              <w:spacing w:after="50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больных с патологией нервной </w:t>
            </w:r>
          </w:p>
          <w:p w14:paraId="5CD8D274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95DE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невролога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82471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036CFC4B" w14:textId="77777777" w:rsidTr="00DE162C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5C7D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07D7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больных с ЛОР- патологией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BA8A" w14:textId="77777777" w:rsidR="00496E6A" w:rsidRPr="00496E6A" w:rsidRDefault="00496E6A" w:rsidP="00496E6A">
            <w:pPr>
              <w:tabs>
                <w:tab w:val="center" w:pos="1956"/>
                <w:tab w:val="right" w:pos="3969"/>
              </w:tabs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приеме </w:t>
            </w:r>
          </w:p>
          <w:p w14:paraId="03B02E82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оториноларинголога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4D3C5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2EC1FAEB" w14:textId="77777777" w:rsidTr="00DE162C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86EA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854B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Курация больных с патологией органов зрения.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5041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 приеме врача офтальмолога АПУ (6ч)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8CECB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3B1BB3AA" w14:textId="77777777" w:rsidTr="00DE162C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D38C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9B52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медицинской помощи на дому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5D21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больных на дому (22ч)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76146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220C66AF" w14:textId="77777777" w:rsidTr="00DE162C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568D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383E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неотложной медицинской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помощи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АПУ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4DE8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составе бригад неотложной медицинской помощи АПУ (12ч)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09DA3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3A392B2A" w14:textId="77777777" w:rsidTr="00DE162C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3C7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8B8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реабилитации в АПУ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C301" w14:textId="77777777" w:rsidR="00496E6A" w:rsidRPr="00496E6A" w:rsidRDefault="00496E6A" w:rsidP="00496E6A">
            <w:pPr>
              <w:tabs>
                <w:tab w:val="right" w:pos="3969"/>
              </w:tabs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индивидуальных </w:t>
            </w:r>
          </w:p>
          <w:p w14:paraId="0E61ADC5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программы реабилитации (12ч)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41F14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038E9602" w14:textId="77777777" w:rsidTr="00DE162C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CF7D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B119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паллиативной помощи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D8E3" w14:textId="77777777" w:rsidR="00496E6A" w:rsidRPr="00496E6A" w:rsidRDefault="00496E6A" w:rsidP="00496E6A">
            <w:pPr>
              <w:tabs>
                <w:tab w:val="center" w:pos="1333"/>
                <w:tab w:val="center" w:pos="2301"/>
                <w:tab w:val="right" w:pos="3969"/>
              </w:tabs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составе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бригад </w:t>
            </w:r>
          </w:p>
          <w:p w14:paraId="706C36E8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паллиативной помощи (12)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35633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46159175" w14:textId="77777777" w:rsidTr="00DE162C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760A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7A7" w14:textId="77777777" w:rsidR="00496E6A" w:rsidRPr="00496E6A" w:rsidRDefault="00496E6A" w:rsidP="00496E6A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отделения медицинской профилактики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0DF0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в отделениях (кабинетах) медицинской профилактики (12ч)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B7A8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48EE285D" w14:textId="77777777" w:rsidTr="00DE162C">
        <w:trPr>
          <w:trHeight w:val="19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FEDC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1118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Зачетное занятие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9106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Собеседование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5BB5" w14:textId="77777777" w:rsidR="00496E6A" w:rsidRPr="00496E6A" w:rsidRDefault="00496E6A" w:rsidP="00496E6A">
            <w:pPr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Дневник практики, 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льный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опрос 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заполнени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ю дневника </w:t>
            </w:r>
          </w:p>
        </w:tc>
      </w:tr>
    </w:tbl>
    <w:p w14:paraId="738F4A21" w14:textId="77777777" w:rsidR="00496E6A" w:rsidRPr="00496E6A" w:rsidRDefault="00496E6A" w:rsidP="00496E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B1BC5BA" w14:textId="77777777" w:rsidR="00496E6A" w:rsidRPr="00496E6A" w:rsidRDefault="00496E6A" w:rsidP="00496E6A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37D6695" w14:textId="77777777" w:rsidR="00496E6A" w:rsidRPr="00496E6A" w:rsidRDefault="00496E6A" w:rsidP="00496E6A">
      <w:pPr>
        <w:numPr>
          <w:ilvl w:val="0"/>
          <w:numId w:val="6"/>
        </w:numPr>
        <w:spacing w:after="6" w:line="27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отчетности по практике </w:t>
      </w:r>
    </w:p>
    <w:p w14:paraId="0CD53F31" w14:textId="77777777" w:rsidR="00496E6A" w:rsidRPr="00496E6A" w:rsidRDefault="00496E6A" w:rsidP="00496E6A">
      <w:pPr>
        <w:spacing w:after="12" w:line="31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 отчетным документом является дневник практики установленного образца (см. в разделе «Фонд оценочных средств»). </w:t>
      </w:r>
    </w:p>
    <w:p w14:paraId="6BE60534" w14:textId="77777777" w:rsidR="00496E6A" w:rsidRPr="00496E6A" w:rsidRDefault="00496E6A" w:rsidP="00496E6A">
      <w:pPr>
        <w:spacing w:after="5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дневнике студент отражает:  </w:t>
      </w:r>
    </w:p>
    <w:p w14:paraId="726283E3" w14:textId="77777777" w:rsidR="00496E6A" w:rsidRPr="00496E6A" w:rsidRDefault="00496E6A" w:rsidP="00496E6A">
      <w:pPr>
        <w:numPr>
          <w:ilvl w:val="0"/>
          <w:numId w:val="7"/>
        </w:numPr>
        <w:spacing w:after="5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планируемое содержание работы,  </w:t>
      </w:r>
    </w:p>
    <w:p w14:paraId="486AA02A" w14:textId="77777777" w:rsidR="00496E6A" w:rsidRPr="00496E6A" w:rsidRDefault="00496E6A" w:rsidP="00496E6A">
      <w:pPr>
        <w:numPr>
          <w:ilvl w:val="0"/>
          <w:numId w:val="7"/>
        </w:numPr>
        <w:spacing w:after="53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общую характеристику ЛПУ </w:t>
      </w:r>
    </w:p>
    <w:p w14:paraId="3D8F391C" w14:textId="77777777" w:rsidR="00496E6A" w:rsidRPr="00496E6A" w:rsidRDefault="00496E6A" w:rsidP="00496E6A">
      <w:pPr>
        <w:numPr>
          <w:ilvl w:val="0"/>
          <w:numId w:val="7"/>
        </w:numPr>
        <w:spacing w:after="43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перечень освоенных практических умений и навыков, - темы санитарно-просветительной беседы. </w:t>
      </w:r>
    </w:p>
    <w:p w14:paraId="3A8EB672" w14:textId="77777777" w:rsidR="00496E6A" w:rsidRPr="00496E6A" w:rsidRDefault="00496E6A" w:rsidP="00496E6A">
      <w:pPr>
        <w:spacing w:after="46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получения зачета необходимо представить характеристику на обучающегося руководителя практики от ЛПУ и руководителя практики от БГУ. </w:t>
      </w:r>
    </w:p>
    <w:p w14:paraId="0FFA1400" w14:textId="77777777" w:rsidR="00496E6A" w:rsidRPr="00496E6A" w:rsidRDefault="00496E6A" w:rsidP="00496E6A">
      <w:pPr>
        <w:spacing w:after="48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зачетном занятии в виде устного собеседования студенты отвечают на вопросы по заполнению дневника. </w:t>
      </w:r>
    </w:p>
    <w:p w14:paraId="07DDFCA6" w14:textId="77777777" w:rsidR="00496E6A" w:rsidRPr="00496E6A" w:rsidRDefault="00496E6A" w:rsidP="00496E6A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A322C11" w14:textId="77777777" w:rsidR="00496E6A" w:rsidRPr="00496E6A" w:rsidRDefault="00496E6A" w:rsidP="00496E6A">
      <w:pPr>
        <w:numPr>
          <w:ilvl w:val="0"/>
          <w:numId w:val="6"/>
        </w:numPr>
        <w:spacing w:after="47" w:line="27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Фонд оценочных средств для проведения промежуточной аттестации обучающихся на практике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1D1781F" w14:textId="77777777" w:rsidR="00496E6A" w:rsidRPr="00496E6A" w:rsidRDefault="00496E6A" w:rsidP="00496E6A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BF9FEF8" w14:textId="77777777" w:rsidR="00496E6A" w:rsidRPr="00496E6A" w:rsidRDefault="00496E6A" w:rsidP="00496E6A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Описание показателей и критериев оценивания компетенций на различных этапах их формирования, описание шкал оценивания: </w:t>
      </w:r>
    </w:p>
    <w:p w14:paraId="40B77BC3" w14:textId="77777777" w:rsidR="00496E6A" w:rsidRPr="00496E6A" w:rsidRDefault="00496E6A" w:rsidP="00496E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5A13B17E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Прохождение практики оценивается по качеству заполнения дневника по практике (структура дневника см. ниже), в итоге ставится дифференцированная оценка. </w:t>
      </w:r>
    </w:p>
    <w:p w14:paraId="408D1DD1" w14:textId="77777777" w:rsidR="00496E6A" w:rsidRPr="00496E6A" w:rsidRDefault="00496E6A" w:rsidP="00496E6A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0BDBC1D" w14:textId="77777777" w:rsidR="00496E6A" w:rsidRPr="00496E6A" w:rsidRDefault="00496E6A" w:rsidP="00496E6A">
      <w:pPr>
        <w:tabs>
          <w:tab w:val="center" w:pos="1912"/>
        </w:tabs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Критерии оценивания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9E64834" w14:textId="77777777" w:rsidR="00496E6A" w:rsidRPr="00496E6A" w:rsidRDefault="00496E6A" w:rsidP="00496E6A">
      <w:pPr>
        <w:tabs>
          <w:tab w:val="center" w:pos="3239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Должны быть заполнены все разделы дневника.  </w:t>
      </w:r>
    </w:p>
    <w:p w14:paraId="626CB80D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 каждый день практики представлено описание не менее 2 больных с разной патологией.  </w:t>
      </w:r>
    </w:p>
    <w:p w14:paraId="7FDDA2CC" w14:textId="77777777" w:rsidR="00496E6A" w:rsidRPr="00496E6A" w:rsidRDefault="00496E6A" w:rsidP="00496E6A">
      <w:pPr>
        <w:tabs>
          <w:tab w:val="center" w:pos="2783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дневнике представлены все разделы: </w:t>
      </w:r>
    </w:p>
    <w:p w14:paraId="74BB6CFC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-заболевания сердечно-сосудистой системы, - 10 баллов </w:t>
      </w:r>
    </w:p>
    <w:p w14:paraId="5550E992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-органов дыхания, - 10 баллов </w:t>
      </w:r>
    </w:p>
    <w:p w14:paraId="1C1D60C8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-пищеварения, - 10 баллов </w:t>
      </w:r>
    </w:p>
    <w:p w14:paraId="2E168ADC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-нервной системы, - 10 баллов </w:t>
      </w:r>
    </w:p>
    <w:p w14:paraId="31D9E839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-ревматологического, - 10 баллов </w:t>
      </w:r>
    </w:p>
    <w:p w14:paraId="0FAEA56E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-эндокринологического профиля. – 10 баллов </w:t>
      </w:r>
    </w:p>
    <w:p w14:paraId="3A0D34D1" w14:textId="77777777" w:rsidR="00496E6A" w:rsidRPr="00496E6A" w:rsidRDefault="00496E6A" w:rsidP="00496E6A">
      <w:pPr>
        <w:tabs>
          <w:tab w:val="center" w:pos="3754"/>
        </w:tabs>
        <w:spacing w:after="12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Представлены больные, курируемые на дому. – 10 баллов </w:t>
      </w:r>
    </w:p>
    <w:p w14:paraId="27B0172F" w14:textId="77777777" w:rsidR="00496E6A" w:rsidRPr="00496E6A" w:rsidRDefault="00496E6A" w:rsidP="00496E6A">
      <w:pPr>
        <w:spacing w:after="12" w:line="268" w:lineRule="auto"/>
        <w:ind w:right="20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Представлен отчет по практическим навыкам. – 10 баллов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Отчет по реабилитации, - 10 баллов </w:t>
      </w:r>
    </w:p>
    <w:p w14:paraId="29763713" w14:textId="77777777" w:rsidR="00496E6A" w:rsidRPr="00496E6A" w:rsidRDefault="00496E6A" w:rsidP="00496E6A">
      <w:pPr>
        <w:tabs>
          <w:tab w:val="center" w:pos="3067"/>
        </w:tabs>
        <w:spacing w:after="12" w:line="26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Отчет по паллиативной помощи. – 10 баллов. </w:t>
      </w:r>
    </w:p>
    <w:p w14:paraId="372B94F1" w14:textId="77777777" w:rsidR="00496E6A" w:rsidRPr="00496E6A" w:rsidRDefault="00496E6A" w:rsidP="00496E6A">
      <w:pPr>
        <w:tabs>
          <w:tab w:val="center" w:pos="3067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DFDAE81" w14:textId="77777777" w:rsidR="00496E6A" w:rsidRPr="00496E6A" w:rsidRDefault="00496E6A" w:rsidP="00496E6A">
      <w:pPr>
        <w:spacing w:after="12" w:line="268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Максимальный балл за 1 раздел (10 баллов) ставится, если правильно собраны жалобы, анамнез, объективный осмотр. Сформулирован клинический диагноз, согласно современной классификации болезни. Назначено полное обследование и лечение. </w:t>
      </w:r>
    </w:p>
    <w:p w14:paraId="281C533F" w14:textId="77777777" w:rsidR="00496E6A" w:rsidRPr="00496E6A" w:rsidRDefault="00496E6A" w:rsidP="00496E6A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 баллов – имеется не более 2 ошибок в описании жалоб, анамнеза, объективного статуса, однако диагноз сформулирован правильно. Назначено полное обследование и лечение. </w:t>
      </w:r>
    </w:p>
    <w:p w14:paraId="61B25D32" w14:textId="77777777" w:rsidR="00496E6A" w:rsidRPr="00496E6A" w:rsidRDefault="00496E6A" w:rsidP="00496E6A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 баллов - имеется не более 3 ошибок в описании жалоб, анамнеза, объективного статуса, однако диагноз сформулирован правильно. Назначено полное обследование и лечение. </w:t>
      </w:r>
    </w:p>
    <w:p w14:paraId="12AE21AE" w14:textId="77777777" w:rsidR="00496E6A" w:rsidRPr="00496E6A" w:rsidRDefault="00496E6A" w:rsidP="00496E6A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 баллов - имеется не более 1 ошибки в описании жалоб, анамнеза, объективного статуса, однако диагноз сформулирован правильно. В назначении обследования и лечения допущена 1 ошибка. </w:t>
      </w:r>
    </w:p>
    <w:p w14:paraId="3D4ED3DF" w14:textId="77777777" w:rsidR="00496E6A" w:rsidRPr="00496E6A" w:rsidRDefault="00496E6A" w:rsidP="00496E6A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 баллов - имеются не более 2 ошибок в описании жалоб, анамнеза, объективного статуса, однако диагноз сформулирован правильно. В назначении обследования и лечения допущена 1 ошибка. </w:t>
      </w:r>
    </w:p>
    <w:p w14:paraId="1422ECAE" w14:textId="77777777" w:rsidR="00496E6A" w:rsidRPr="00496E6A" w:rsidRDefault="00496E6A" w:rsidP="00496E6A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 баллов - имеются не более 3 ошибок в описании жалоб, анамнеза, объективного статуса, однако диагноз сформулирован правильно, согласно современной классификации. В назначении обследования и лечения допущена 1 ошибка. </w:t>
      </w:r>
    </w:p>
    <w:p w14:paraId="1ADE7A72" w14:textId="77777777" w:rsidR="00496E6A" w:rsidRPr="00496E6A" w:rsidRDefault="00496E6A" w:rsidP="00496E6A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 балла - имеются не более 2 ошибок в описании жалоб, анамнеза, объективного статуса, однако диагноз сформулирован правильно, но не полно. В назначении обследования и лечения допущена 1 ошибка. </w:t>
      </w:r>
    </w:p>
    <w:p w14:paraId="640C39D5" w14:textId="77777777" w:rsidR="00496E6A" w:rsidRPr="00496E6A" w:rsidRDefault="00496E6A" w:rsidP="00496E6A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балла - имеются более 2 ошибок в описании жалоб, анамнеза, объективного статуса, однако диагноз сформулирован правильно, но не полно. В назначении обследования и лечения допущено 2 ошибки. </w:t>
      </w:r>
    </w:p>
    <w:p w14:paraId="44139917" w14:textId="77777777" w:rsidR="00496E6A" w:rsidRPr="00496E6A" w:rsidRDefault="00496E6A" w:rsidP="00496E6A">
      <w:pPr>
        <w:spacing w:after="12" w:line="268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0 баллов - имеются более 2 ошибок в описании жалоб, анамнеза, объективного статуса, однако диагноз сформулирован неправильно, но не полно. В назначении обследования и лечения допущено более 2 ошибок. </w:t>
      </w:r>
    </w:p>
    <w:p w14:paraId="3EE4D2BC" w14:textId="77777777" w:rsidR="00496E6A" w:rsidRPr="00496E6A" w:rsidRDefault="00496E6A" w:rsidP="00496E6A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B7545CB" w14:textId="77777777" w:rsidR="00496E6A" w:rsidRPr="00496E6A" w:rsidRDefault="00496E6A" w:rsidP="00496E6A">
      <w:pPr>
        <w:spacing w:after="12" w:line="268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сумме баллов за 10 разделов определяется оценка: </w:t>
      </w:r>
    </w:p>
    <w:p w14:paraId="0D03723D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85-100 баллов – отлично,</w:t>
      </w:r>
    </w:p>
    <w:p w14:paraId="58423A71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70-84 балла – хорошо,</w:t>
      </w:r>
    </w:p>
    <w:p w14:paraId="7FC8E84C" w14:textId="77777777" w:rsidR="00496E6A" w:rsidRPr="00496E6A" w:rsidRDefault="00496E6A" w:rsidP="00496E6A">
      <w:pPr>
        <w:spacing w:after="12" w:line="268" w:lineRule="auto"/>
        <w:ind w:right="52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60-69 баллов удовлетворительно,</w:t>
      </w:r>
    </w:p>
    <w:p w14:paraId="5984B759" w14:textId="77777777" w:rsidR="00496E6A" w:rsidRPr="00496E6A" w:rsidRDefault="00496E6A" w:rsidP="00496E6A">
      <w:pPr>
        <w:spacing w:after="12" w:line="268" w:lineRule="auto"/>
        <w:ind w:right="52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Ниже 60 баллов – не удовлетворительно. </w:t>
      </w:r>
    </w:p>
    <w:p w14:paraId="537AC864" w14:textId="77777777" w:rsidR="00496E6A" w:rsidRPr="00496E6A" w:rsidRDefault="00496E6A" w:rsidP="00496E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8669639" w14:textId="77777777" w:rsidR="00496E6A" w:rsidRPr="00496E6A" w:rsidRDefault="00496E6A" w:rsidP="00496E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165"/>
        <w:gridCol w:w="1134"/>
        <w:gridCol w:w="4819"/>
        <w:gridCol w:w="1276"/>
      </w:tblGrid>
      <w:tr w:rsidR="00496E6A" w:rsidRPr="00496E6A" w14:paraId="53E715D3" w14:textId="77777777" w:rsidTr="00DE162C">
        <w:trPr>
          <w:trHeight w:val="37"/>
          <w:jc w:val="center"/>
        </w:trPr>
        <w:tc>
          <w:tcPr>
            <w:tcW w:w="623" w:type="dxa"/>
            <w:vAlign w:val="center"/>
          </w:tcPr>
          <w:p w14:paraId="029DBFC9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32289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5" w:type="dxa"/>
            <w:vAlign w:val="center"/>
          </w:tcPr>
          <w:p w14:paraId="56E0DB87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0B52C142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14:paraId="00CCB415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(этапы)</w:t>
            </w:r>
          </w:p>
          <w:p w14:paraId="48253875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819" w:type="dxa"/>
            <w:vAlign w:val="center"/>
          </w:tcPr>
          <w:p w14:paraId="56F3CE80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критерии оценивания</w:t>
            </w:r>
          </w:p>
        </w:tc>
        <w:tc>
          <w:tcPr>
            <w:tcW w:w="1276" w:type="dxa"/>
            <w:vAlign w:val="center"/>
          </w:tcPr>
          <w:p w14:paraId="6245DC50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</w:t>
            </w:r>
          </w:p>
          <w:p w14:paraId="2D21E4C5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оценив.</w:t>
            </w:r>
          </w:p>
          <w:p w14:paraId="08522F23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Мин-макс</w:t>
            </w:r>
          </w:p>
        </w:tc>
      </w:tr>
      <w:tr w:rsidR="00496E6A" w:rsidRPr="00496E6A" w14:paraId="7C51873A" w14:textId="77777777" w:rsidTr="00DE162C">
        <w:trPr>
          <w:trHeight w:val="37"/>
          <w:jc w:val="center"/>
        </w:trPr>
        <w:tc>
          <w:tcPr>
            <w:tcW w:w="623" w:type="dxa"/>
            <w:vAlign w:val="center"/>
          </w:tcPr>
          <w:p w14:paraId="633D1DC3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vAlign w:val="center"/>
          </w:tcPr>
          <w:p w14:paraId="3AABA113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134" w:type="dxa"/>
            <w:vAlign w:val="center"/>
          </w:tcPr>
          <w:p w14:paraId="654F2A92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2921069F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ОПК-1.2. Общается с пациентом, соблюдая моральные и правовые нормы в профессиональной деятельности врача.</w:t>
            </w:r>
          </w:p>
          <w:p w14:paraId="7307C498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ОПК-1.2. Демонстрирует врачебные коммуникативные навыки общения с пациентом.</w:t>
            </w:r>
          </w:p>
          <w:p w14:paraId="0C0DFC53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 Соблюдает этические нормы поведения врача</w:t>
            </w:r>
          </w:p>
        </w:tc>
        <w:tc>
          <w:tcPr>
            <w:tcW w:w="1276" w:type="dxa"/>
            <w:vAlign w:val="center"/>
          </w:tcPr>
          <w:p w14:paraId="0F95AE6F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496E6A" w:rsidRPr="00496E6A" w14:paraId="57EEF6D1" w14:textId="77777777" w:rsidTr="00DE162C">
        <w:trPr>
          <w:trHeight w:val="37"/>
          <w:jc w:val="center"/>
        </w:trPr>
        <w:tc>
          <w:tcPr>
            <w:tcW w:w="623" w:type="dxa"/>
            <w:vAlign w:val="center"/>
          </w:tcPr>
          <w:p w14:paraId="5EBDB108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vAlign w:val="center"/>
          </w:tcPr>
          <w:p w14:paraId="2E3D6E94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1134" w:type="dxa"/>
            <w:vAlign w:val="center"/>
          </w:tcPr>
          <w:p w14:paraId="05C7E21C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603A0471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ОПК-6.3. Знает алгоритм своевременного выявления опасных для жизни нарушений.</w:t>
            </w:r>
          </w:p>
          <w:p w14:paraId="2CC94CB3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ОПК-6.4. Демонстрирует навыки оказания медицинской помощи при неотложных состояниях на догоспитальном этапе.</w:t>
            </w:r>
          </w:p>
        </w:tc>
        <w:tc>
          <w:tcPr>
            <w:tcW w:w="1276" w:type="dxa"/>
            <w:vAlign w:val="center"/>
          </w:tcPr>
          <w:p w14:paraId="41904D36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496E6A" w:rsidRPr="00496E6A" w14:paraId="69FAE607" w14:textId="77777777" w:rsidTr="00DE162C">
        <w:trPr>
          <w:trHeight w:val="37"/>
          <w:jc w:val="center"/>
        </w:trPr>
        <w:tc>
          <w:tcPr>
            <w:tcW w:w="623" w:type="dxa"/>
            <w:vAlign w:val="center"/>
          </w:tcPr>
          <w:p w14:paraId="057FA6D7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vAlign w:val="center"/>
          </w:tcPr>
          <w:p w14:paraId="0D3043B3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  <w:p w14:paraId="0FA1E958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19B1A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74280EE2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ОПК-7.1. Ориентируется в схемах лечения заболеваний внутренних органов</w:t>
            </w:r>
          </w:p>
          <w:p w14:paraId="3FCFD728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ОПК-7.2. Составляет план лечения заболеваний, оформляет лист назначения не медикаментозной и медикаментозной терапии в соответствии с порядками оказания медицинской помощи.</w:t>
            </w:r>
          </w:p>
          <w:p w14:paraId="237DF878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ОПК-7.3. Называет возможные побочные эффекты, нежелательные явления, противопоказания к назначению препаратов. </w:t>
            </w:r>
          </w:p>
        </w:tc>
        <w:tc>
          <w:tcPr>
            <w:tcW w:w="1276" w:type="dxa"/>
            <w:vAlign w:val="center"/>
          </w:tcPr>
          <w:p w14:paraId="32B1CC64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496E6A" w:rsidRPr="00496E6A" w14:paraId="1B4FE54C" w14:textId="77777777" w:rsidTr="00DE162C">
        <w:trPr>
          <w:trHeight w:val="37"/>
          <w:jc w:val="center"/>
        </w:trPr>
        <w:tc>
          <w:tcPr>
            <w:tcW w:w="623" w:type="dxa"/>
            <w:vAlign w:val="center"/>
          </w:tcPr>
          <w:p w14:paraId="5957823E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  <w:vAlign w:val="center"/>
          </w:tcPr>
          <w:p w14:paraId="0D2C6D5A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134" w:type="dxa"/>
            <w:vAlign w:val="center"/>
          </w:tcPr>
          <w:p w14:paraId="7C6BCD97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4EBB0707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ПК-6.1. Оценивает безопасность медикаментозной терапии.</w:t>
            </w:r>
          </w:p>
        </w:tc>
        <w:tc>
          <w:tcPr>
            <w:tcW w:w="1276" w:type="dxa"/>
            <w:vAlign w:val="center"/>
          </w:tcPr>
          <w:p w14:paraId="7809640B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496E6A" w:rsidRPr="00496E6A" w14:paraId="4ECD7C22" w14:textId="77777777" w:rsidTr="00DE162C">
        <w:trPr>
          <w:trHeight w:val="37"/>
          <w:jc w:val="center"/>
        </w:trPr>
        <w:tc>
          <w:tcPr>
            <w:tcW w:w="623" w:type="dxa"/>
            <w:vAlign w:val="center"/>
          </w:tcPr>
          <w:p w14:paraId="631C4C47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dxa"/>
            <w:vAlign w:val="center"/>
          </w:tcPr>
          <w:p w14:paraId="4FA73E6C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34" w:type="dxa"/>
            <w:vAlign w:val="center"/>
          </w:tcPr>
          <w:p w14:paraId="5E128E06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4819" w:type="dxa"/>
            <w:vAlign w:val="center"/>
          </w:tcPr>
          <w:p w14:paraId="08DF5F63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ПК-15.1. Знает законодательство РФ в сфере здравоохранения.</w:t>
            </w:r>
          </w:p>
        </w:tc>
        <w:tc>
          <w:tcPr>
            <w:tcW w:w="1276" w:type="dxa"/>
            <w:vAlign w:val="center"/>
          </w:tcPr>
          <w:p w14:paraId="7C5B1F52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496E6A" w:rsidRPr="00496E6A" w14:paraId="0A2BC2B9" w14:textId="77777777" w:rsidTr="00DE162C">
        <w:trPr>
          <w:trHeight w:val="17"/>
          <w:jc w:val="center"/>
        </w:trPr>
        <w:tc>
          <w:tcPr>
            <w:tcW w:w="7741" w:type="dxa"/>
            <w:gridSpan w:val="4"/>
            <w:vAlign w:val="center"/>
          </w:tcPr>
          <w:p w14:paraId="3C1FFB32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31F474A6" w14:textId="77777777" w:rsidR="00496E6A" w:rsidRPr="00496E6A" w:rsidRDefault="00496E6A" w:rsidP="00496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60-100</w:t>
            </w:r>
          </w:p>
        </w:tc>
      </w:tr>
    </w:tbl>
    <w:p w14:paraId="4BD9F272" w14:textId="77777777" w:rsidR="00496E6A" w:rsidRPr="00496E6A" w:rsidRDefault="00496E6A" w:rsidP="00496E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336E4F2" w14:textId="77777777" w:rsidR="00496E6A" w:rsidRPr="00496E6A" w:rsidRDefault="00496E6A" w:rsidP="00496E6A">
      <w:pPr>
        <w:spacing w:after="0"/>
        <w:ind w:right="111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BF9D01C" w14:textId="77777777" w:rsidR="00496E6A" w:rsidRPr="00496E6A" w:rsidRDefault="00496E6A" w:rsidP="00496E6A">
      <w:pPr>
        <w:spacing w:after="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69B1A4DA" w14:textId="77777777" w:rsidR="00496E6A" w:rsidRPr="00496E6A" w:rsidRDefault="00496E6A" w:rsidP="00496E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Методические рекомендации  </w:t>
      </w:r>
    </w:p>
    <w:p w14:paraId="5F0E3881" w14:textId="77777777" w:rsidR="00496E6A" w:rsidRPr="00496E6A" w:rsidRDefault="00496E6A" w:rsidP="00496E6A">
      <w:pPr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Для допуска к прохождению практики студент должен иметь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F9A89A0" w14:textId="77777777" w:rsidR="00496E6A" w:rsidRPr="00496E6A" w:rsidRDefault="00496E6A" w:rsidP="00496E6A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69E9405" w14:textId="77777777" w:rsidR="00496E6A" w:rsidRPr="00496E6A" w:rsidRDefault="00496E6A" w:rsidP="00496E6A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на прохождение практики </w:t>
      </w:r>
    </w:p>
    <w:p w14:paraId="2CA155F0" w14:textId="77777777" w:rsidR="00496E6A" w:rsidRPr="00496E6A" w:rsidRDefault="00496E6A" w:rsidP="00496E6A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Отметку о прохождении инструктажа по технике безопасности </w:t>
      </w:r>
    </w:p>
    <w:p w14:paraId="446AB506" w14:textId="77777777" w:rsidR="00496E6A" w:rsidRPr="00496E6A" w:rsidRDefault="00496E6A" w:rsidP="00496E6A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Направление на прохождение практики </w:t>
      </w:r>
    </w:p>
    <w:p w14:paraId="4CAF830B" w14:textId="77777777" w:rsidR="00496E6A" w:rsidRPr="00496E6A" w:rsidRDefault="00496E6A" w:rsidP="00496E6A">
      <w:pPr>
        <w:numPr>
          <w:ilvl w:val="1"/>
          <w:numId w:val="8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Санитарную книжку </w:t>
      </w:r>
    </w:p>
    <w:p w14:paraId="04430B00" w14:textId="77777777" w:rsidR="00496E6A" w:rsidRPr="00496E6A" w:rsidRDefault="00496E6A" w:rsidP="00496E6A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1B09B5DA" w14:textId="77777777" w:rsidR="00496E6A" w:rsidRPr="00496E6A" w:rsidRDefault="00496E6A" w:rsidP="00496E6A">
      <w:pPr>
        <w:tabs>
          <w:tab w:val="center" w:pos="673"/>
          <w:tab w:val="center" w:pos="1750"/>
          <w:tab w:val="center" w:pos="2689"/>
          <w:tab w:val="center" w:pos="3760"/>
          <w:tab w:val="center" w:pos="5275"/>
          <w:tab w:val="center" w:pos="6646"/>
          <w:tab w:val="center" w:pos="7896"/>
          <w:tab w:val="right" w:pos="9501"/>
        </w:tabs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Calibri" w:eastAsia="Calibri" w:hAnsi="Calibri" w:cs="Calibri"/>
          <w:color w:val="000000"/>
          <w:lang w:eastAsia="ru-RU"/>
        </w:rPr>
        <w:tab/>
      </w: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Для </w:t>
      </w: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допуска </w:t>
      </w: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к </w:t>
      </w: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итоговому </w:t>
      </w: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контролю </w:t>
      </w: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студент </w:t>
      </w: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 xml:space="preserve">должен </w:t>
      </w: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ab/>
        <w:t>иметь</w:t>
      </w: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E921E2C" w14:textId="77777777" w:rsidR="00496E6A" w:rsidRPr="00496E6A" w:rsidRDefault="00496E6A" w:rsidP="00496E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69C5DBF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Дневник практики c перечнем и количеством выполненных манипуляций. </w:t>
      </w:r>
    </w:p>
    <w:p w14:paraId="57C5211B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Характеристики, подписанные руководителем практики от ЛПУ и руководителем практики от БГУ, заверенные печатью лечебного учреждения. </w:t>
      </w:r>
    </w:p>
    <w:p w14:paraId="4093F5E8" w14:textId="77777777" w:rsidR="00496E6A" w:rsidRPr="00496E6A" w:rsidRDefault="00496E6A" w:rsidP="00496E6A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74D8ABE" w14:textId="77777777" w:rsidR="00496E6A" w:rsidRPr="00496E6A" w:rsidRDefault="00496E6A" w:rsidP="00496E6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Структура дневника практики </w:t>
      </w:r>
    </w:p>
    <w:p w14:paraId="44D05D1C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1. Общие сведения: Ф.И.О. обучающего, курс, группа, специальность, вид и название практики, сроки прохождения практики, медицинское учреждение, адрес, руководитель практики от БГУ, руководитель практики от учреждения. </w:t>
      </w:r>
    </w:p>
    <w:p w14:paraId="0890DCF5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2. Цели прохождения практики, формируемые компетенции. </w:t>
      </w:r>
    </w:p>
    <w:p w14:paraId="3879580E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3. Индивидуальное задание по практике: планируемое содержание работы, перечень практических навыков и умений. </w:t>
      </w:r>
    </w:p>
    <w:p w14:paraId="2233DBA4" w14:textId="77777777" w:rsidR="00496E6A" w:rsidRPr="00496E6A" w:rsidRDefault="00496E6A" w:rsidP="00496E6A">
      <w:pPr>
        <w:spacing w:after="12" w:line="268" w:lineRule="auto"/>
        <w:ind w:right="4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4. Общая характеристика ЛПУ. </w:t>
      </w:r>
    </w:p>
    <w:p w14:paraId="3A7DF227" w14:textId="77777777" w:rsidR="00496E6A" w:rsidRPr="00496E6A" w:rsidRDefault="00496E6A" w:rsidP="00496E6A">
      <w:pPr>
        <w:spacing w:after="12" w:line="268" w:lineRule="auto"/>
        <w:ind w:right="4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 5. Сведение о работе в период практики.</w:t>
      </w:r>
    </w:p>
    <w:p w14:paraId="0CBF9844" w14:textId="77777777" w:rsidR="00496E6A" w:rsidRPr="00496E6A" w:rsidRDefault="00496E6A" w:rsidP="00496E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60" w:type="dxa"/>
        <w:tblInd w:w="77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396"/>
        <w:gridCol w:w="970"/>
        <w:gridCol w:w="3571"/>
        <w:gridCol w:w="1036"/>
        <w:gridCol w:w="1557"/>
        <w:gridCol w:w="1830"/>
      </w:tblGrid>
      <w:tr w:rsidR="00496E6A" w:rsidRPr="00496E6A" w14:paraId="34475CB8" w14:textId="77777777" w:rsidTr="00DE162C">
        <w:trPr>
          <w:trHeight w:val="562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10DE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Число, месяц, год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0D5E9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Краткое содержание выполняемых работ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B2D80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69E2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C989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Подпись руководителя </w:t>
            </w:r>
          </w:p>
        </w:tc>
      </w:tr>
      <w:tr w:rsidR="00496E6A" w:rsidRPr="00496E6A" w14:paraId="0DDB6F39" w14:textId="77777777" w:rsidTr="00DE162C">
        <w:trPr>
          <w:trHeight w:val="863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D16A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AAFCA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2F6C1E2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F78CB59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E03C7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B917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925A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6E6A" w:rsidRPr="00496E6A" w14:paraId="20C22981" w14:textId="77777777" w:rsidTr="00DE162C">
        <w:trPr>
          <w:trHeight w:val="283"/>
        </w:trPr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46A018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789002" w14:textId="77777777" w:rsidR="00496E6A" w:rsidRPr="00496E6A" w:rsidRDefault="00496E6A" w:rsidP="00496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Количественный учет практических навыков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398E06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0A21DE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96E6A" w:rsidRPr="00496E6A" w14:paraId="7C3F2384" w14:textId="77777777" w:rsidTr="00DE162C">
        <w:trPr>
          <w:trHeight w:val="563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FAFA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F1CBD" w14:textId="77777777" w:rsidR="00496E6A" w:rsidRPr="00496E6A" w:rsidRDefault="00496E6A" w:rsidP="00496E6A">
            <w:pPr>
              <w:ind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навыки и умения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E6949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DB34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Запланировано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30E3" w14:textId="77777777" w:rsidR="00496E6A" w:rsidRPr="00496E6A" w:rsidRDefault="00496E6A" w:rsidP="00496E6A">
            <w:pPr>
              <w:ind w:right="1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Выполнено </w:t>
            </w:r>
          </w:p>
        </w:tc>
      </w:tr>
      <w:tr w:rsidR="00496E6A" w:rsidRPr="00496E6A" w14:paraId="4AEDE4F2" w14:textId="77777777" w:rsidTr="00DE162C">
        <w:trPr>
          <w:trHeight w:val="864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81DB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C6EA0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FACAF38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ECAA892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1CFD7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4D0A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3BB2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2374E41E" w14:textId="77777777" w:rsidR="00496E6A" w:rsidRPr="00496E6A" w:rsidRDefault="00496E6A" w:rsidP="00496E6A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6602252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Санитарно-просветительная работа. </w:t>
      </w:r>
    </w:p>
    <w:tbl>
      <w:tblPr>
        <w:tblStyle w:val="TableGrid"/>
        <w:tblW w:w="9360" w:type="dxa"/>
        <w:tblInd w:w="77" w:type="dxa"/>
        <w:tblCellMar>
          <w:top w:w="7" w:type="dxa"/>
          <w:left w:w="322" w:type="dxa"/>
          <w:right w:w="62" w:type="dxa"/>
        </w:tblCellMar>
        <w:tblLook w:val="04A0" w:firstRow="1" w:lastRow="0" w:firstColumn="1" w:lastColumn="0" w:noHBand="0" w:noVBand="1"/>
      </w:tblPr>
      <w:tblGrid>
        <w:gridCol w:w="1388"/>
        <w:gridCol w:w="4712"/>
        <w:gridCol w:w="1416"/>
        <w:gridCol w:w="1844"/>
      </w:tblGrid>
      <w:tr w:rsidR="00496E6A" w:rsidRPr="00496E6A" w14:paraId="0B2FD7FC" w14:textId="77777777" w:rsidTr="00DE162C">
        <w:trPr>
          <w:trHeight w:val="56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924F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B777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темы лекции / беседы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71C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Дата, время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EFB5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слушателей </w:t>
            </w:r>
          </w:p>
        </w:tc>
      </w:tr>
      <w:tr w:rsidR="00496E6A" w:rsidRPr="00496E6A" w14:paraId="38AE9A9F" w14:textId="77777777" w:rsidTr="00DE162C">
        <w:trPr>
          <w:trHeight w:val="85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A14F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2777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AD10349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F77AF29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6EBD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475D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1D6E8574" w14:textId="77777777" w:rsidR="00496E6A" w:rsidRPr="00496E6A" w:rsidRDefault="00496E6A" w:rsidP="00496E6A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40275C1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6. Характеристика на обучающегося </w:t>
      </w:r>
    </w:p>
    <w:p w14:paraId="5D6C32F2" w14:textId="77777777" w:rsidR="00496E6A" w:rsidRPr="00496E6A" w:rsidRDefault="00496E6A" w:rsidP="00496E6A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AEB52D8" w14:textId="77777777" w:rsidR="00496E6A" w:rsidRPr="00496E6A" w:rsidRDefault="00496E6A" w:rsidP="00496E6A">
      <w:pPr>
        <w:spacing w:after="3" w:line="267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Вопросы для подготовки к зачету по производственной практике «Практика общеврачебного профиля»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0D5F5A5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лечебного процесса в амбулаторно-поликлиническом учреждении </w:t>
      </w:r>
    </w:p>
    <w:p w14:paraId="3B3D983A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документы, регламентирующие деятельность врача АПУ </w:t>
      </w:r>
    </w:p>
    <w:p w14:paraId="4505C861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Функциональные обязанности терапевта АПУ </w:t>
      </w:r>
    </w:p>
    <w:p w14:paraId="09E50CE1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экспертизы временной нетрудоспособности </w:t>
      </w:r>
    </w:p>
    <w:p w14:paraId="332BCCD6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Порядок проведения экспертизы стойкой нетрудоспособности </w:t>
      </w:r>
    </w:p>
    <w:p w14:paraId="325DF0F4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паллиативной помощи в АПУ </w:t>
      </w:r>
    </w:p>
    <w:p w14:paraId="58F197DB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реабилитационных мероприятий в АПУ </w:t>
      </w:r>
    </w:p>
    <w:p w14:paraId="475B96E2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Организация, цели и задачи работы отделения медицинской профилактики </w:t>
      </w:r>
    </w:p>
    <w:p w14:paraId="1FB82C47" w14:textId="77777777" w:rsidR="00496E6A" w:rsidRPr="00496E6A" w:rsidRDefault="00496E6A" w:rsidP="00496E6A">
      <w:pPr>
        <w:spacing w:after="12" w:line="268" w:lineRule="auto"/>
        <w:ind w:right="9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проведения диспансеризации определенных групп взрослого населения Организация диспансерного наблюдения больных с хроническими заболеваниями Тактика ведения больных: </w:t>
      </w:r>
    </w:p>
    <w:p w14:paraId="778760E7" w14:textId="77777777" w:rsidR="00496E6A" w:rsidRPr="00496E6A" w:rsidRDefault="00496E6A" w:rsidP="00496E6A">
      <w:pPr>
        <w:spacing w:after="26" w:line="239" w:lineRule="auto"/>
        <w:ind w:right="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ИБС, ПИКС, ХСН, нарушениями ритма, артериальной гипертензией, хроническими обструктивными болезнями легких, легочной гипертензией, пневмонией, ОРВИ и гриппом, ангиной, заболеваниями верхних дыхательных путей, язвенной болезнью, ЖКБ, хроническим панкреатитом, ГЭРБ, нарушения стула, с острым животом, анемией, лихорадкой, почечными синдромами, ХБП, сахарным диабетом, заболеваниями щитовидной железы, воспалительными и не воспалительными заболеваниями суставов, аллергическими заболеваниями. </w:t>
      </w:r>
    </w:p>
    <w:p w14:paraId="1F9D7834" w14:textId="77777777" w:rsidR="00496E6A" w:rsidRPr="00496E6A" w:rsidRDefault="00496E6A" w:rsidP="00496E6A">
      <w:pPr>
        <w:spacing w:after="12" w:line="268" w:lineRule="auto"/>
        <w:ind w:right="257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госпитализации в круглосуточный и дневной стационары Порядок направления на санаторно-курортное лечение </w:t>
      </w:r>
    </w:p>
    <w:p w14:paraId="77192726" w14:textId="77777777" w:rsidR="00496E6A" w:rsidRPr="00496E6A" w:rsidRDefault="00496E6A" w:rsidP="00496E6A">
      <w:pPr>
        <w:spacing w:after="12" w:line="268" w:lineRule="auto"/>
        <w:ind w:right="257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оформления рецептов по ОНЛС. </w:t>
      </w:r>
    </w:p>
    <w:p w14:paraId="1AFFC8DB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направления на высокотехнологичную медицинскую помощь. </w:t>
      </w:r>
    </w:p>
    <w:p w14:paraId="61C92A56" w14:textId="77777777" w:rsidR="00496E6A" w:rsidRPr="00496E6A" w:rsidRDefault="00496E6A" w:rsidP="00496E6A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14:paraId="7D6A0898" w14:textId="77777777" w:rsidR="00496E6A" w:rsidRPr="00496E6A" w:rsidRDefault="00496E6A" w:rsidP="00496E6A">
      <w:pPr>
        <w:spacing w:after="3" w:line="267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Перечень практических навыков к производственной практике «Практика общеврачебного профиля»</w:t>
      </w:r>
    </w:p>
    <w:p w14:paraId="67D8A9E0" w14:textId="77777777" w:rsidR="00496E6A" w:rsidRPr="00496E6A" w:rsidRDefault="00496E6A" w:rsidP="00496E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38" w:type="dxa"/>
        <w:tblInd w:w="82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8206"/>
        <w:gridCol w:w="1432"/>
      </w:tblGrid>
      <w:tr w:rsidR="00496E6A" w:rsidRPr="00496E6A" w14:paraId="731E08D7" w14:textId="77777777" w:rsidTr="00DE162C">
        <w:trPr>
          <w:trHeight w:val="840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DD8C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Практические умения и навыки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48A1" w14:textId="77777777" w:rsidR="00496E6A" w:rsidRPr="00496E6A" w:rsidRDefault="00496E6A" w:rsidP="00496E6A">
            <w:pPr>
              <w:spacing w:after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Планируемо</w:t>
            </w:r>
          </w:p>
          <w:p w14:paraId="46B04398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кол-о </w:t>
            </w:r>
          </w:p>
        </w:tc>
      </w:tr>
      <w:tr w:rsidR="00496E6A" w:rsidRPr="00496E6A" w14:paraId="3B8ACA57" w14:textId="77777777" w:rsidTr="00DE162C">
        <w:trPr>
          <w:trHeight w:val="562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0C26" w14:textId="77777777" w:rsidR="00496E6A" w:rsidRPr="00496E6A" w:rsidRDefault="00496E6A" w:rsidP="00496E6A">
            <w:pPr>
              <w:spacing w:after="20"/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Полное клиническое обследование больного по всем органам и системам: </w:t>
            </w:r>
          </w:p>
          <w:p w14:paraId="344D0B50" w14:textId="77777777" w:rsidR="00496E6A" w:rsidRPr="00496E6A" w:rsidRDefault="00496E6A" w:rsidP="00496E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анамнез, осмотр, перкуссия, пальпация, аускультация.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B90F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45432261" w14:textId="77777777" w:rsidR="00496E6A" w:rsidRPr="00496E6A" w:rsidRDefault="00496E6A" w:rsidP="00496E6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6E6A" w:rsidRPr="00496E6A" w14:paraId="12ABC805" w14:textId="77777777" w:rsidTr="00DE162C">
        <w:trPr>
          <w:trHeight w:val="139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430C" w14:textId="77777777" w:rsidR="00496E6A" w:rsidRPr="00496E6A" w:rsidRDefault="00496E6A" w:rsidP="00496E6A">
            <w:pPr>
              <w:numPr>
                <w:ilvl w:val="0"/>
                <w:numId w:val="12"/>
              </w:numPr>
              <w:spacing w:after="23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Сформулировать и обосновать предварительный диагноз. </w:t>
            </w:r>
          </w:p>
          <w:p w14:paraId="37F5FC3A" w14:textId="77777777" w:rsidR="00496E6A" w:rsidRPr="00496E6A" w:rsidRDefault="00496E6A" w:rsidP="00496E6A">
            <w:pPr>
              <w:numPr>
                <w:ilvl w:val="0"/>
                <w:numId w:val="12"/>
              </w:numPr>
              <w:spacing w:after="19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Составить план исследования больного. </w:t>
            </w:r>
          </w:p>
          <w:p w14:paraId="72DA00E1" w14:textId="77777777" w:rsidR="00496E6A" w:rsidRPr="00496E6A" w:rsidRDefault="00496E6A" w:rsidP="00496E6A">
            <w:pPr>
              <w:numPr>
                <w:ilvl w:val="0"/>
                <w:numId w:val="12"/>
              </w:numPr>
              <w:spacing w:after="24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Составить план лечения с учетом предварительного диагноза. </w:t>
            </w:r>
          </w:p>
          <w:p w14:paraId="3060A057" w14:textId="77777777" w:rsidR="00496E6A" w:rsidRPr="00496E6A" w:rsidRDefault="00496E6A" w:rsidP="00496E6A">
            <w:pPr>
              <w:numPr>
                <w:ilvl w:val="0"/>
                <w:numId w:val="12"/>
              </w:numPr>
              <w:spacing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Сформулировать полный диагноз, провести необходимую дифференциальную диагностику.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F2F7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7ABC9A89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30816B70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7003704A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4EF7C776" w14:textId="77777777" w:rsidR="00496E6A" w:rsidRPr="00496E6A" w:rsidRDefault="00496E6A" w:rsidP="00496E6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6E6A" w:rsidRPr="00496E6A" w14:paraId="084AF9F8" w14:textId="77777777" w:rsidTr="00DE162C">
        <w:trPr>
          <w:trHeight w:val="3044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2C99" w14:textId="77777777" w:rsidR="00496E6A" w:rsidRPr="00496E6A" w:rsidRDefault="00496E6A" w:rsidP="00496E6A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результатов лабораторных исследований </w:t>
            </w:r>
          </w:p>
          <w:p w14:paraId="242CE00C" w14:textId="77777777" w:rsidR="00496E6A" w:rsidRPr="00496E6A" w:rsidRDefault="00496E6A" w:rsidP="00496E6A">
            <w:pPr>
              <w:numPr>
                <w:ilvl w:val="0"/>
                <w:numId w:val="13"/>
              </w:numPr>
              <w:spacing w:line="280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клинических анализов крови, мочи, кала, мокроты, биохимических анализов крови. </w:t>
            </w:r>
          </w:p>
          <w:p w14:paraId="689BE680" w14:textId="77777777" w:rsidR="00496E6A" w:rsidRPr="00496E6A" w:rsidRDefault="00496E6A" w:rsidP="00496E6A">
            <w:pPr>
              <w:numPr>
                <w:ilvl w:val="0"/>
                <w:numId w:val="13"/>
              </w:numPr>
              <w:spacing w:after="24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свертываемости, АЧТВ, 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протромбиновый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индекс. </w:t>
            </w:r>
          </w:p>
          <w:p w14:paraId="3FE6BAE8" w14:textId="77777777" w:rsidR="00496E6A" w:rsidRPr="00496E6A" w:rsidRDefault="00496E6A" w:rsidP="00496E6A">
            <w:pPr>
              <w:numPr>
                <w:ilvl w:val="0"/>
                <w:numId w:val="13"/>
              </w:numPr>
              <w:spacing w:after="19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показателей электролитного и кислотно-щелочного баланса крови. </w:t>
            </w:r>
          </w:p>
          <w:p w14:paraId="119D1A2B" w14:textId="77777777" w:rsidR="00496E6A" w:rsidRPr="00496E6A" w:rsidRDefault="00496E6A" w:rsidP="00496E6A">
            <w:pPr>
              <w:numPr>
                <w:ilvl w:val="0"/>
                <w:numId w:val="13"/>
              </w:numPr>
              <w:spacing w:after="23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результатов серологического исследования, антигенов гепатита. </w:t>
            </w:r>
          </w:p>
          <w:p w14:paraId="5301ACD3" w14:textId="77777777" w:rsidR="00496E6A" w:rsidRPr="00496E6A" w:rsidRDefault="00496E6A" w:rsidP="00496E6A">
            <w:pPr>
              <w:numPr>
                <w:ilvl w:val="0"/>
                <w:numId w:val="13"/>
              </w:numPr>
              <w:spacing w:after="19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гликемического профиля. </w:t>
            </w:r>
          </w:p>
          <w:p w14:paraId="02500641" w14:textId="77777777" w:rsidR="00496E6A" w:rsidRPr="00496E6A" w:rsidRDefault="00496E6A" w:rsidP="00496E6A">
            <w:pPr>
              <w:numPr>
                <w:ilvl w:val="0"/>
                <w:numId w:val="13"/>
              </w:numPr>
              <w:spacing w:after="25"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гликированного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гемоглобина. </w:t>
            </w:r>
          </w:p>
          <w:p w14:paraId="530C98CB" w14:textId="77777777" w:rsidR="00496E6A" w:rsidRPr="00496E6A" w:rsidRDefault="00496E6A" w:rsidP="00496E6A">
            <w:pPr>
              <w:numPr>
                <w:ilvl w:val="0"/>
                <w:numId w:val="13"/>
              </w:numPr>
              <w:spacing w:after="4" w:line="276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гормональных исследований крови (ТТГ, Т3, Т4, катехоламины, ренин, альдостерон). </w:t>
            </w:r>
          </w:p>
          <w:p w14:paraId="254E91E5" w14:textId="77777777" w:rsidR="00496E6A" w:rsidRPr="00496E6A" w:rsidRDefault="00496E6A" w:rsidP="00496E6A">
            <w:pPr>
              <w:numPr>
                <w:ilvl w:val="0"/>
                <w:numId w:val="13"/>
              </w:numPr>
              <w:spacing w:line="268" w:lineRule="auto"/>
              <w:ind w:right="67"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Аллергологическое исследование.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C91E" w14:textId="77777777" w:rsidR="00496E6A" w:rsidRPr="00496E6A" w:rsidRDefault="00496E6A" w:rsidP="00496E6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4137650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29AEC2EA" w14:textId="77777777" w:rsidR="00496E6A" w:rsidRPr="00496E6A" w:rsidRDefault="00496E6A" w:rsidP="00496E6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0785B8F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145D3A8B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579BA5CF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0934E2B3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  <w:p w14:paraId="4CE9A11A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39D64580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6C351E48" w14:textId="77777777" w:rsidR="00496E6A" w:rsidRPr="00496E6A" w:rsidRDefault="00496E6A" w:rsidP="00496E6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CD7A7BE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496E6A" w:rsidRPr="00496E6A" w14:paraId="7DA1C820" w14:textId="77777777" w:rsidTr="00DE162C">
        <w:trPr>
          <w:trHeight w:val="332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5FAF" w14:textId="77777777" w:rsidR="00496E6A" w:rsidRPr="00496E6A" w:rsidRDefault="00496E6A" w:rsidP="00496E6A">
            <w:pPr>
              <w:spacing w:line="279" w:lineRule="auto"/>
              <w:ind w:right="22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Оценка результатов инструментальных исследований:</w:t>
            </w:r>
          </w:p>
          <w:p w14:paraId="08B78615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line="279" w:lineRule="auto"/>
              <w:ind w:right="227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Запись, расшифровка и оценка ЭКГ. </w:t>
            </w:r>
          </w:p>
          <w:p w14:paraId="039F8E60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after="24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Спирография. </w:t>
            </w:r>
          </w:p>
          <w:p w14:paraId="1B25BBF0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after="19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Эндоскопия (ЭГДС, колоноскопия, 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ректороманоскопия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  <w:p w14:paraId="11A7AF78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after="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Компьютерная томография. </w:t>
            </w:r>
          </w:p>
          <w:p w14:paraId="69035ACB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after="18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ЭХО- и 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допплерокардиография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40BF1389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after="23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УЗИ органов брюшной полости, почек. </w:t>
            </w:r>
          </w:p>
          <w:p w14:paraId="7D5D36EC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after="17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Пробы с физической нагрузкой. </w:t>
            </w:r>
          </w:p>
          <w:p w14:paraId="7C10F8DC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after="20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Суточное ЭКГ-мониторирование. </w:t>
            </w:r>
          </w:p>
          <w:p w14:paraId="32281D50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Коронаро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 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артериография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47F9569C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Магнитно-резонансная томография.</w:t>
            </w:r>
          </w:p>
          <w:p w14:paraId="437C82A0" w14:textId="77777777" w:rsidR="00496E6A" w:rsidRPr="00496E6A" w:rsidRDefault="00496E6A" w:rsidP="00496E6A">
            <w:pPr>
              <w:numPr>
                <w:ilvl w:val="0"/>
                <w:numId w:val="19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Радиоизотопное сканирование.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19CE" w14:textId="77777777" w:rsidR="00496E6A" w:rsidRPr="00496E6A" w:rsidRDefault="00496E6A" w:rsidP="00496E6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766B9F8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  <w:p w14:paraId="1AF93989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6620F976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1A0F02A7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4CE591E4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1E1AADC6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00894586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2D3CC8D3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0FF10167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2BCF749E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50B9A953" w14:textId="77777777" w:rsidR="00496E6A" w:rsidRPr="00496E6A" w:rsidRDefault="00496E6A" w:rsidP="00496E6A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96E6A" w:rsidRPr="00496E6A" w14:paraId="59045804" w14:textId="77777777" w:rsidTr="00DE162C">
        <w:trPr>
          <w:trHeight w:val="7527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7C98" w14:textId="77777777" w:rsidR="00496E6A" w:rsidRPr="00496E6A" w:rsidRDefault="00496E6A" w:rsidP="00496E6A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 врачебная помощь при неотложных состояниях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:</w:t>
            </w: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2C3AE8E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обморок. </w:t>
            </w:r>
          </w:p>
          <w:p w14:paraId="080C678A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гипертонический криз, </w:t>
            </w:r>
          </w:p>
          <w:p w14:paraId="5EECC676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стенокардия, </w:t>
            </w:r>
          </w:p>
          <w:p w14:paraId="3C8698F3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инфаркт миокарда, </w:t>
            </w:r>
          </w:p>
          <w:p w14:paraId="12A67454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отек легких, </w:t>
            </w:r>
          </w:p>
          <w:p w14:paraId="16C96A06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тромбоэмболия легочной артерии, </w:t>
            </w:r>
          </w:p>
          <w:p w14:paraId="47F521CD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приступ бронхиальной астмы, астматический статус, </w:t>
            </w:r>
          </w:p>
          <w:p w14:paraId="221E831A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острая дыхательная недостаточность, </w:t>
            </w:r>
          </w:p>
          <w:p w14:paraId="079836D1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after="3"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острый коронарный синдром, </w:t>
            </w:r>
          </w:p>
          <w:p w14:paraId="757BB681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шок (кардиогенный, анафилактический), </w:t>
            </w:r>
          </w:p>
          <w:p w14:paraId="2615771D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пароксизмальная тахикардия, тахиаритмии, </w:t>
            </w:r>
          </w:p>
          <w:p w14:paraId="20875DF1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приступ 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Морганьи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>Эдемса</w:t>
            </w:r>
            <w:proofErr w:type="spellEnd"/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-Стокса, </w:t>
            </w:r>
          </w:p>
          <w:p w14:paraId="042BA831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желудочно-кишечное кровотечение, </w:t>
            </w:r>
          </w:p>
          <w:p w14:paraId="19E017C6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легочное кровотечение, </w:t>
            </w:r>
          </w:p>
          <w:p w14:paraId="44FCD4B5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почечная колика, </w:t>
            </w:r>
          </w:p>
          <w:p w14:paraId="3278EC10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кома гипергликемическая, гипогликемическая, другие. </w:t>
            </w:r>
          </w:p>
          <w:p w14:paraId="6404E027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острые аллергические реакции, </w:t>
            </w:r>
          </w:p>
          <w:p w14:paraId="2A1816CE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ОНМК, </w:t>
            </w:r>
          </w:p>
          <w:p w14:paraId="792FA01E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острые заболевания органов брюшной полости, </w:t>
            </w:r>
          </w:p>
          <w:p w14:paraId="331EA373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синдром дегидратации, </w:t>
            </w:r>
          </w:p>
          <w:p w14:paraId="397132B1" w14:textId="77777777" w:rsidR="00496E6A" w:rsidRPr="00496E6A" w:rsidRDefault="00496E6A" w:rsidP="00496E6A">
            <w:pPr>
              <w:numPr>
                <w:ilvl w:val="0"/>
                <w:numId w:val="20"/>
              </w:numPr>
              <w:spacing w:line="268" w:lineRule="auto"/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психомоторное возбуждение различного генеза. </w:t>
            </w:r>
          </w:p>
          <w:p w14:paraId="46B287D1" w14:textId="77777777" w:rsidR="00496E6A" w:rsidRPr="00496E6A" w:rsidRDefault="00496E6A" w:rsidP="00496E6A">
            <w:pPr>
              <w:spacing w:line="268" w:lineRule="auto"/>
              <w:ind w:left="1066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3CC2" w14:textId="77777777" w:rsidR="00496E6A" w:rsidRPr="00496E6A" w:rsidRDefault="00496E6A" w:rsidP="00496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  <w:p w14:paraId="1254C488" w14:textId="77777777" w:rsidR="00496E6A" w:rsidRPr="00496E6A" w:rsidRDefault="00496E6A" w:rsidP="00496E6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96E6A" w:rsidRPr="00496E6A" w14:paraId="04DBA84A" w14:textId="77777777" w:rsidTr="00DE162C">
        <w:trPr>
          <w:trHeight w:val="4873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7DA7" w14:textId="77777777" w:rsidR="00496E6A" w:rsidRPr="00496E6A" w:rsidRDefault="00496E6A" w:rsidP="00496E6A">
            <w:pPr>
              <w:spacing w:after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Документация, организация врачебного дела: </w:t>
            </w:r>
          </w:p>
          <w:p w14:paraId="322E2E3C" w14:textId="77777777" w:rsidR="00496E6A" w:rsidRPr="00496E6A" w:rsidRDefault="00496E6A" w:rsidP="00496E6A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и ведение амбулаторной карты Ф-025;  </w:t>
            </w:r>
          </w:p>
          <w:p w14:paraId="30B080F9" w14:textId="77777777" w:rsidR="00496E6A" w:rsidRPr="00496E6A" w:rsidRDefault="00496E6A" w:rsidP="00496E6A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статистического талона Ф-025/у; </w:t>
            </w:r>
          </w:p>
          <w:p w14:paraId="7E50ADBD" w14:textId="77777777" w:rsidR="00496E6A" w:rsidRPr="00496E6A" w:rsidRDefault="00496E6A" w:rsidP="00496E6A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экспертизы временной нетрудоспособности.  </w:t>
            </w:r>
          </w:p>
          <w:p w14:paraId="78263154" w14:textId="77777777" w:rsidR="00496E6A" w:rsidRPr="00496E6A" w:rsidRDefault="00496E6A" w:rsidP="00496E6A">
            <w:pPr>
              <w:numPr>
                <w:ilvl w:val="0"/>
                <w:numId w:val="17"/>
              </w:numPr>
              <w:spacing w:after="26" w:line="276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направления на консультацию в другие ЛПУ и госпитализацию.  </w:t>
            </w:r>
          </w:p>
          <w:p w14:paraId="6C3F6584" w14:textId="77777777" w:rsidR="00496E6A" w:rsidRPr="00496E6A" w:rsidRDefault="00496E6A" w:rsidP="00496E6A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санаторно-курортной карты. </w:t>
            </w:r>
          </w:p>
          <w:p w14:paraId="5726587C" w14:textId="77777777" w:rsidR="00496E6A" w:rsidRPr="00496E6A" w:rsidRDefault="00496E6A" w:rsidP="00496E6A">
            <w:pPr>
              <w:numPr>
                <w:ilvl w:val="0"/>
                <w:numId w:val="17"/>
              </w:numPr>
              <w:spacing w:after="26" w:line="277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рецептов: льготные, на наркотические и наркосодержащие препараты. </w:t>
            </w:r>
          </w:p>
          <w:p w14:paraId="751D7DA9" w14:textId="77777777" w:rsidR="00496E6A" w:rsidRPr="00496E6A" w:rsidRDefault="00496E6A" w:rsidP="00496E6A">
            <w:pPr>
              <w:numPr>
                <w:ilvl w:val="0"/>
                <w:numId w:val="17"/>
              </w:numPr>
              <w:spacing w:after="22" w:line="277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медико-социальной экспертизы: определение признаков стойкой нетрудоспособности, заполнение направления на МСЭ. </w:t>
            </w:r>
          </w:p>
          <w:p w14:paraId="076ABCD3" w14:textId="77777777" w:rsidR="00496E6A" w:rsidRPr="00496E6A" w:rsidRDefault="00496E6A" w:rsidP="00496E6A">
            <w:pPr>
              <w:numPr>
                <w:ilvl w:val="0"/>
                <w:numId w:val="17"/>
              </w:numPr>
              <w:spacing w:after="27" w:line="277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составлении индивидуальной программы реабилитационных мероприятий по профилактике инвалидности. </w:t>
            </w:r>
          </w:p>
          <w:p w14:paraId="24DAAB05" w14:textId="77777777" w:rsidR="00496E6A" w:rsidRPr="00496E6A" w:rsidRDefault="00496E6A" w:rsidP="00496E6A">
            <w:pPr>
              <w:numPr>
                <w:ilvl w:val="0"/>
                <w:numId w:val="17"/>
              </w:numPr>
              <w:spacing w:after="50" w:line="256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диспансеризации определенных групп взрослого населения, определение группы здоровья и группы диспансерного наблюдения, работа с документацией. </w:t>
            </w:r>
          </w:p>
          <w:p w14:paraId="73DF936A" w14:textId="77777777" w:rsidR="00496E6A" w:rsidRPr="00496E6A" w:rsidRDefault="00496E6A" w:rsidP="00496E6A">
            <w:pPr>
              <w:numPr>
                <w:ilvl w:val="0"/>
                <w:numId w:val="17"/>
              </w:numPr>
              <w:spacing w:line="268" w:lineRule="auto"/>
              <w:ind w:right="6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диспансерного наблюдения хронических больных.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36FA" w14:textId="77777777" w:rsidR="00496E6A" w:rsidRPr="00496E6A" w:rsidRDefault="00496E6A" w:rsidP="00496E6A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274FD31" w14:textId="77777777" w:rsidR="00496E6A" w:rsidRPr="00496E6A" w:rsidRDefault="00496E6A" w:rsidP="00496E6A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0D2241FB" w14:textId="77777777" w:rsidR="00496E6A" w:rsidRPr="00496E6A" w:rsidRDefault="00496E6A" w:rsidP="00496E6A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  <w:p w14:paraId="7649F35A" w14:textId="77777777" w:rsidR="00496E6A" w:rsidRPr="00496E6A" w:rsidRDefault="00496E6A" w:rsidP="00496E6A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  <w:p w14:paraId="0E09B43E" w14:textId="77777777" w:rsidR="00496E6A" w:rsidRPr="00496E6A" w:rsidRDefault="00496E6A" w:rsidP="00496E6A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25545B68" w14:textId="77777777" w:rsidR="00496E6A" w:rsidRPr="00496E6A" w:rsidRDefault="00496E6A" w:rsidP="00496E6A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043770E" w14:textId="77777777" w:rsidR="00496E6A" w:rsidRPr="00496E6A" w:rsidRDefault="00496E6A" w:rsidP="00496E6A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273B187F" w14:textId="77777777" w:rsidR="00496E6A" w:rsidRPr="00496E6A" w:rsidRDefault="00496E6A" w:rsidP="00496E6A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  <w:p w14:paraId="212793C2" w14:textId="77777777" w:rsidR="00496E6A" w:rsidRPr="00496E6A" w:rsidRDefault="00496E6A" w:rsidP="00496E6A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65C483B" w14:textId="77777777" w:rsidR="00496E6A" w:rsidRPr="00496E6A" w:rsidRDefault="00496E6A" w:rsidP="00496E6A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1D4BAF3E" w14:textId="77777777" w:rsidR="00496E6A" w:rsidRPr="00496E6A" w:rsidRDefault="00496E6A" w:rsidP="00496E6A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B8E8CA6" w14:textId="77777777" w:rsidR="00496E6A" w:rsidRPr="00496E6A" w:rsidRDefault="00496E6A" w:rsidP="00496E6A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26B6C62D" w14:textId="77777777" w:rsidR="00496E6A" w:rsidRPr="00496E6A" w:rsidRDefault="00496E6A" w:rsidP="00496E6A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CDD6837" w14:textId="77777777" w:rsidR="00496E6A" w:rsidRPr="00496E6A" w:rsidRDefault="00496E6A" w:rsidP="00496E6A">
            <w:pPr>
              <w:ind w:righ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  <w:p w14:paraId="64F3E4D6" w14:textId="77777777" w:rsidR="00496E6A" w:rsidRPr="00496E6A" w:rsidRDefault="00496E6A" w:rsidP="00496E6A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B9EE44B" w14:textId="77777777" w:rsidR="00496E6A" w:rsidRPr="00496E6A" w:rsidRDefault="00496E6A" w:rsidP="00496E6A">
            <w:pPr>
              <w:ind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9A9096F" w14:textId="77777777" w:rsidR="00496E6A" w:rsidRPr="00496E6A" w:rsidRDefault="00496E6A" w:rsidP="00496E6A">
            <w:pPr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96E6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</w:tbl>
    <w:p w14:paraId="79D3E4DD" w14:textId="77777777" w:rsidR="00496E6A" w:rsidRPr="00496E6A" w:rsidRDefault="00496E6A" w:rsidP="00496E6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</w:t>
      </w:r>
    </w:p>
    <w:p w14:paraId="50FFE526" w14:textId="77777777" w:rsidR="00496E6A" w:rsidRPr="00496E6A" w:rsidRDefault="00496E6A" w:rsidP="00496E6A">
      <w:pPr>
        <w:numPr>
          <w:ilvl w:val="0"/>
          <w:numId w:val="6"/>
        </w:numPr>
        <w:spacing w:after="6" w:line="270" w:lineRule="auto"/>
        <w:ind w:right="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учебной литературы и ресурсов сети «Интернет», необходимых для проведения практики: </w:t>
      </w:r>
    </w:p>
    <w:p w14:paraId="0406CE2E" w14:textId="77777777" w:rsidR="00496E6A" w:rsidRPr="00496E6A" w:rsidRDefault="00496E6A" w:rsidP="00496E6A">
      <w:pPr>
        <w:spacing w:after="6" w:line="27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Основная: </w:t>
      </w:r>
    </w:p>
    <w:p w14:paraId="1420795B" w14:textId="77777777" w:rsidR="00496E6A" w:rsidRPr="00496E6A" w:rsidRDefault="00446C94" w:rsidP="00496E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5" w:history="1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Общая врачебная </w:t>
        </w:r>
        <w:proofErr w:type="gramStart"/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практика :</w:t>
        </w:r>
        <w:proofErr w:type="gramEnd"/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национальное руководство. Т. 2</w:t>
        </w:r>
      </w:hyperlink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Серия "Национальные руководства"/Кузнецова О.Ю.; Лесняк О.М., Фролова </w:t>
      </w:r>
      <w:proofErr w:type="gramStart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Е.В..</w:t>
      </w:r>
      <w:proofErr w:type="gramEnd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—Москва: ГЭОТАР-Медиа, 2020. —992 с.</w:t>
      </w:r>
    </w:p>
    <w:p w14:paraId="3CDC45D7" w14:textId="77777777" w:rsidR="00496E6A" w:rsidRPr="00496E6A" w:rsidRDefault="00496E6A" w:rsidP="00496E6A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Поликлиническая терапи</w:t>
      </w:r>
      <w:hyperlink r:id="rId6">
        <w:r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я:</w:t>
        </w:r>
      </w:hyperlink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учебник для студентов учреждений высшего профессионального образования, обучающихся по специальности 060101.65 "Лечебное дело" по дисциплине "Поликлиническая терапия"/Г. И. </w:t>
      </w:r>
      <w:proofErr w:type="spellStart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Сторожаков</w:t>
      </w:r>
      <w:proofErr w:type="spellEnd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И. И. </w:t>
      </w:r>
      <w:proofErr w:type="spellStart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Чукаева</w:t>
      </w:r>
      <w:proofErr w:type="spellEnd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А. А. Александров. —Москва: ГЭОТАР-Медиа, 2013. —640 с. Режим доступа: http://www.studmedlib.ru/book/ISBN9785970425015.html </w:t>
      </w:r>
    </w:p>
    <w:p w14:paraId="69702245" w14:textId="77777777" w:rsidR="00496E6A" w:rsidRPr="00496E6A" w:rsidRDefault="00446C94" w:rsidP="00496E6A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7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Экспертиза временной нетрудоспособности и медико</w:t>
        </w:r>
      </w:hyperlink>
      <w:hyperlink r:id="rId8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-</w:t>
        </w:r>
      </w:hyperlink>
      <w:hyperlink r:id="rId9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социальная экспертиза в </w:t>
        </w:r>
      </w:hyperlink>
      <w:hyperlink r:id="rId10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амбулаторной практике:</w:t>
        </w:r>
      </w:hyperlink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учебное пособие/И. А. Викторова, И. А. Гришечкина. —</w:t>
      </w:r>
    </w:p>
    <w:p w14:paraId="0DDF90C1" w14:textId="77777777" w:rsidR="00496E6A" w:rsidRPr="00496E6A" w:rsidRDefault="00496E6A" w:rsidP="00496E6A">
      <w:pPr>
        <w:numPr>
          <w:ilvl w:val="0"/>
          <w:numId w:val="21"/>
        </w:numPr>
        <w:spacing w:after="12" w:line="268" w:lineRule="auto"/>
        <w:ind w:right="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Москва: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ГЭОТАР-Медиа,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2015.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—144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ttp://www.studmedlib.ru/book/ISBN9785970432280.html </w:t>
      </w:r>
    </w:p>
    <w:p w14:paraId="54C0EDDD" w14:textId="77777777" w:rsidR="00496E6A" w:rsidRPr="00496E6A" w:rsidRDefault="00446C94" w:rsidP="00496E6A">
      <w:pPr>
        <w:numPr>
          <w:ilvl w:val="0"/>
          <w:numId w:val="21"/>
        </w:num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1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МЕДИЦИНСКАЯ РЕАБИЛИТАЦИЯ:</w:t>
        </w:r>
      </w:hyperlink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Учебник/Ильина </w:t>
      </w:r>
      <w:proofErr w:type="gramStart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И.В..</w:t>
      </w:r>
      <w:proofErr w:type="gramEnd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—М.: Издательство </w:t>
      </w:r>
    </w:p>
    <w:p w14:paraId="08722881" w14:textId="77777777" w:rsidR="00496E6A" w:rsidRPr="00496E6A" w:rsidRDefault="00496E6A" w:rsidP="00496E6A">
      <w:pPr>
        <w:numPr>
          <w:ilvl w:val="0"/>
          <w:numId w:val="21"/>
        </w:numPr>
        <w:spacing w:after="12" w:line="268" w:lineRule="auto"/>
        <w:ind w:right="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Юрайт</w:t>
      </w:r>
      <w:proofErr w:type="spellEnd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2016. —276 с. Режим доступа: http://www.biblio-online.ru/book/C286223D-471A4DE1-90AB-D8407C2D93C3 </w:t>
      </w:r>
    </w:p>
    <w:p w14:paraId="1E88A1F3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Дополнительная:</w:t>
      </w:r>
    </w:p>
    <w:p w14:paraId="7AB9ACE2" w14:textId="77777777" w:rsidR="00496E6A" w:rsidRPr="00496E6A" w:rsidRDefault="00446C94" w:rsidP="00496E6A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2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Гастроэнтерология:</w:t>
        </w:r>
      </w:hyperlink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руководство для врачей/Я. С. Циммерман. —Москва: ГЭОТАР-</w:t>
      </w:r>
    </w:p>
    <w:p w14:paraId="402A507D" w14:textId="77777777" w:rsidR="00496E6A" w:rsidRPr="00496E6A" w:rsidRDefault="00496E6A" w:rsidP="00496E6A">
      <w:pPr>
        <w:tabs>
          <w:tab w:val="center" w:pos="870"/>
          <w:tab w:val="center" w:pos="2574"/>
          <w:tab w:val="center" w:pos="4214"/>
          <w:tab w:val="center" w:pos="5663"/>
          <w:tab w:val="center" w:pos="7156"/>
          <w:tab w:val="right" w:pos="9501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Calibri" w:eastAsia="Calibri" w:hAnsi="Calibri" w:cs="Calibri"/>
          <w:color w:val="000000"/>
          <w:lang w:eastAsia="ru-RU"/>
        </w:rPr>
        <w:tab/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Медиа,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2013.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—800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</w:t>
      </w:r>
    </w:p>
    <w:p w14:paraId="325EA4F3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http://www.studmedlib.ru/book/ISBN9785970425879.html </w:t>
      </w:r>
    </w:p>
    <w:p w14:paraId="73EADA70" w14:textId="77777777" w:rsidR="00496E6A" w:rsidRPr="00496E6A" w:rsidRDefault="00446C94" w:rsidP="00496E6A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3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Пульмонология:</w:t>
        </w:r>
      </w:hyperlink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национальное руководство/под ред. А. Г. </w:t>
      </w:r>
      <w:proofErr w:type="spellStart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Чучалина</w:t>
      </w:r>
      <w:proofErr w:type="spellEnd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—Москва: </w:t>
      </w:r>
    </w:p>
    <w:p w14:paraId="13CAE490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ГЭОТАР-Медиа,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2014.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—800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http://www.rosmedlib.ru/book/ISBN9785970427712.html </w:t>
      </w:r>
    </w:p>
    <w:p w14:paraId="69AF351D" w14:textId="77777777" w:rsidR="00496E6A" w:rsidRPr="00496E6A" w:rsidRDefault="00446C94" w:rsidP="00496E6A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4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Кардиология:</w:t>
        </w:r>
      </w:hyperlink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национальное руководство /под ред. Ю. Н. </w:t>
      </w:r>
      <w:proofErr w:type="spellStart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Беленкова</w:t>
      </w:r>
      <w:proofErr w:type="spellEnd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Р. Г. </w:t>
      </w:r>
      <w:proofErr w:type="spellStart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Оганова</w:t>
      </w:r>
      <w:proofErr w:type="spellEnd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—</w:t>
      </w:r>
    </w:p>
    <w:p w14:paraId="01957A59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Москва: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ГЭОТАР-Медиа,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2011.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—1232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http://www.rosmedlib.ru/book/ISBN9785970427675.html </w:t>
      </w:r>
    </w:p>
    <w:p w14:paraId="5E834F85" w14:textId="77777777" w:rsidR="00496E6A" w:rsidRPr="00496E6A" w:rsidRDefault="00446C94" w:rsidP="00496E6A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5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Болезни крови в амбулаторной практике:</w:t>
        </w:r>
      </w:hyperlink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учебное пособие/И. Л. Давыдкин, Куртов И.В., Р. К. </w:t>
      </w:r>
      <w:proofErr w:type="spellStart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Хайретдинов</w:t>
      </w:r>
      <w:proofErr w:type="spellEnd"/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под ред. И. Л. Давыдкин. —Москва: ГЭОТАР-Медиа, 2011. </w:t>
      </w:r>
    </w:p>
    <w:p w14:paraId="6E8E7B14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—192 с. Режим доступа: http://www.studmedlib.ru/book/ISBN9785970420560.html </w:t>
      </w:r>
    </w:p>
    <w:p w14:paraId="6B14AACB" w14:textId="77777777" w:rsidR="00496E6A" w:rsidRPr="00496E6A" w:rsidRDefault="00446C94" w:rsidP="00496E6A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6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Нефрология:</w:t>
        </w:r>
      </w:hyperlink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учебное пособие для системы послевузовского профессионального образования/под ред. Е. М. Шилова. —Москва: ГЭОТАР-Медиа, 2010. —696 с. Режим доступа: http://www.studmedlib.ru/book/ISBN9785970416419.html </w:t>
      </w:r>
    </w:p>
    <w:p w14:paraId="12E929C1" w14:textId="77777777" w:rsidR="00496E6A" w:rsidRPr="00496E6A" w:rsidRDefault="00446C94" w:rsidP="00496E6A">
      <w:pPr>
        <w:numPr>
          <w:ilvl w:val="0"/>
          <w:numId w:val="10"/>
        </w:numPr>
        <w:spacing w:after="12" w:line="268" w:lineRule="auto"/>
        <w:ind w:right="59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hyperlink r:id="rId17">
        <w:r w:rsidR="00496E6A"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Ревматология:</w:t>
        </w:r>
      </w:hyperlink>
      <w:r w:rsidR="00496E6A"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клинические рекомендации/под ред. С. Л. Насонова. —Москва: </w:t>
      </w:r>
    </w:p>
    <w:p w14:paraId="15F39C45" w14:textId="77777777" w:rsidR="00496E6A" w:rsidRPr="00496E6A" w:rsidRDefault="00496E6A" w:rsidP="00496E6A">
      <w:pPr>
        <w:tabs>
          <w:tab w:val="center" w:pos="1372"/>
          <w:tab w:val="center" w:pos="3377"/>
          <w:tab w:val="center" w:pos="4814"/>
          <w:tab w:val="center" w:pos="6061"/>
          <w:tab w:val="center" w:pos="7355"/>
          <w:tab w:val="right" w:pos="9501"/>
        </w:tabs>
        <w:spacing w:after="12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Calibri" w:eastAsia="Calibri" w:hAnsi="Calibri" w:cs="Calibri"/>
          <w:color w:val="000000"/>
          <w:lang w:eastAsia="ru-RU"/>
        </w:rPr>
        <w:tab/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ГЭОТАР-Медиа,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2011.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—752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с.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Режим 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доступа: </w:t>
      </w:r>
    </w:p>
    <w:p w14:paraId="3DBEBDA9" w14:textId="77777777" w:rsidR="00496E6A" w:rsidRPr="00496E6A" w:rsidRDefault="00496E6A" w:rsidP="00496E6A">
      <w:pPr>
        <w:spacing w:after="248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http://www.rosmedlib.ru/book/RML0311V3.html </w:t>
      </w:r>
    </w:p>
    <w:p w14:paraId="597ED7E1" w14:textId="77777777" w:rsidR="00496E6A" w:rsidRPr="00496E6A" w:rsidRDefault="00496E6A" w:rsidP="00496E6A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 </w:t>
      </w:r>
    </w:p>
    <w:p w14:paraId="722CCA9F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прохождения практики используется программное обеспечение Microsoft Office (</w:t>
      </w:r>
      <w:proofErr w:type="spellStart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Acess</w:t>
      </w:r>
      <w:proofErr w:type="spellEnd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Excel, Power Point, Word и т.д.), личный кабинет преподаватели или студента </w:t>
      </w:r>
    </w:p>
    <w:p w14:paraId="3B662794" w14:textId="77777777" w:rsidR="00496E6A" w:rsidRPr="00496E6A" w:rsidRDefault="00496E6A" w:rsidP="00496E6A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БГУ </w:t>
      </w:r>
      <w:hyperlink r:id="rId18">
        <w:r w:rsidRPr="00496E6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http://my.bsu.ru/</w:t>
        </w:r>
      </w:hyperlink>
      <w:hyperlink r:id="rId19">
        <w:r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59092F4E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образовательный портал. Здоровье и образование. </w:t>
      </w:r>
      <w:proofErr w:type="gramStart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http://www.valeo.edu.ru/  Архив</w:t>
      </w:r>
      <w:proofErr w:type="gramEnd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научных журналов издательства http://iopscience.iop.org/  </w:t>
      </w:r>
    </w:p>
    <w:p w14:paraId="5068BBAC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Информационно-коммуникационные технологии в образовании. http://www.ict.edu.ru/  </w:t>
      </w:r>
    </w:p>
    <w:p w14:paraId="5CF48462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Российская гастроэнтерологическая ассоциация http://www.gastro.ru/  </w:t>
      </w:r>
    </w:p>
    <w:p w14:paraId="2B8787B5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Российское кардиологическое общество http://scardio.ru/  </w:t>
      </w:r>
    </w:p>
    <w:p w14:paraId="096DF802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Российское респираторное общество http://www.</w:t>
      </w:r>
      <w:proofErr w:type="spellStart"/>
      <w:r w:rsidRPr="00496E6A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spulmo</w:t>
      </w:r>
      <w:proofErr w:type="spellEnd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spellStart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ru</w:t>
      </w:r>
      <w:proofErr w:type="spellEnd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  </w:t>
      </w:r>
    </w:p>
    <w:p w14:paraId="5AD0229E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Научное общество нефрологов России http://nonr.ru/  </w:t>
      </w:r>
    </w:p>
    <w:p w14:paraId="7DCCE295" w14:textId="77777777" w:rsidR="00496E6A" w:rsidRPr="00496E6A" w:rsidRDefault="00496E6A" w:rsidP="00496E6A">
      <w:pPr>
        <w:spacing w:after="12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Ассоциация ревматологов России </w:t>
      </w:r>
      <w:hyperlink r:id="rId20" w:history="1">
        <w:r w:rsidRPr="00496E6A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ru-RU"/>
          </w:rPr>
          <w:t>http://rheumatology.</w:t>
        </w:r>
        <w:proofErr w:type="spellStart"/>
        <w:r w:rsidRPr="00496E6A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val="en-US" w:eastAsia="ru-RU"/>
          </w:rPr>
          <w:t>ru</w:t>
        </w:r>
        <w:proofErr w:type="spellEnd"/>
        <w:r w:rsidRPr="00496E6A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ru-RU"/>
          </w:rPr>
          <w:t>/</w:t>
        </w:r>
      </w:hyperlink>
      <w:hyperlink r:id="rId21">
        <w:r w:rsidRPr="00496E6A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</w:p>
    <w:p w14:paraId="381D7081" w14:textId="77777777" w:rsidR="00496E6A" w:rsidRPr="00496E6A" w:rsidRDefault="00496E6A" w:rsidP="00496E6A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C71E0CD" w14:textId="77777777" w:rsidR="00496E6A" w:rsidRPr="00496E6A" w:rsidRDefault="00496E6A" w:rsidP="00496E6A">
      <w:pPr>
        <w:spacing w:after="6" w:line="27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12. Описание материально-технической базы, необходимой для проведения практики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17C9ED72" w14:textId="77777777" w:rsidR="00496E6A" w:rsidRPr="00496E6A" w:rsidRDefault="00496E6A" w:rsidP="00496E6A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аудитория для проведения занятий лекционного типа, оснащенная учебной мебелью, переносным мультимедийным проектором, переносным компьютером, экраном, доской; </w:t>
      </w:r>
    </w:p>
    <w:p w14:paraId="38A6E124" w14:textId="77777777" w:rsidR="00496E6A" w:rsidRPr="00496E6A" w:rsidRDefault="00496E6A" w:rsidP="00496E6A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аттестации, оснащенные учебной мебелью, </w:t>
      </w:r>
      <w:proofErr w:type="spellStart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негатоскопом</w:t>
      </w:r>
      <w:proofErr w:type="spellEnd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доской, тематическими таблицами; </w:t>
      </w:r>
    </w:p>
    <w:p w14:paraId="7517FACA" w14:textId="77777777" w:rsidR="00496E6A" w:rsidRPr="00496E6A" w:rsidRDefault="00496E6A" w:rsidP="00496E6A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помещения для самостоятельной работы студентов, библиотека, оснащенные учебной мебелью, компьютерами с возможностью подключения к сети «Интернет» и выходу в ЭИОС БГУ. </w:t>
      </w:r>
    </w:p>
    <w:p w14:paraId="33FD19FC" w14:textId="77777777" w:rsidR="00496E6A" w:rsidRPr="00496E6A" w:rsidRDefault="00496E6A" w:rsidP="00496E6A">
      <w:pPr>
        <w:numPr>
          <w:ilvl w:val="0"/>
          <w:numId w:val="11"/>
        </w:numPr>
        <w:spacing w:after="12" w:line="268" w:lineRule="auto"/>
        <w:ind w:right="59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городские поликлиники 1, 2, 3, 4, 5, 6 </w:t>
      </w:r>
    </w:p>
    <w:p w14:paraId="0FDAA31B" w14:textId="77777777" w:rsidR="00496E6A" w:rsidRPr="00496E6A" w:rsidRDefault="00496E6A" w:rsidP="00496E6A">
      <w:pPr>
        <w:spacing w:after="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1AFEC05" w14:textId="77777777" w:rsidR="00496E6A" w:rsidRPr="00496E6A" w:rsidRDefault="00496E6A" w:rsidP="00496E6A">
      <w:pPr>
        <w:spacing w:after="0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составлена в соответствии с требованиями ФГОС ВО </w:t>
      </w:r>
    </w:p>
    <w:p w14:paraId="64FE51E8" w14:textId="77777777" w:rsidR="00496E6A" w:rsidRPr="00496E6A" w:rsidRDefault="00496E6A" w:rsidP="00496E6A">
      <w:pPr>
        <w:spacing w:after="0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 (ы): Спасова Т.Е., к.м.н., доцент кафедры ПТ и ПМ с курсом </w:t>
      </w:r>
      <w:proofErr w:type="spellStart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ОЗиЗ</w:t>
      </w:r>
      <w:proofErr w:type="spellEnd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14:paraId="0B99262C" w14:textId="662F0D37" w:rsidR="00496E6A" w:rsidRPr="00496E6A" w:rsidRDefault="00496E6A" w:rsidP="00496E6A">
      <w:pPr>
        <w:spacing w:after="0" w:line="268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одобрена на заседании кафедры ПТ и ПМ с курсом </w:t>
      </w:r>
      <w:proofErr w:type="spellStart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ОЗиЗ</w:t>
      </w:r>
      <w:proofErr w:type="spellEnd"/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медицинского института БГУ </w:t>
      </w:r>
      <w:r w:rsidR="00446C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.09.202</w:t>
      </w:r>
      <w:r w:rsidR="00446C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496E6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1</w:t>
      </w:r>
    </w:p>
    <w:p w14:paraId="2FBEE468" w14:textId="77777777" w:rsidR="00446C94" w:rsidRDefault="00446C94" w:rsidP="00446C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практики одобрена на заседании учебно-методической комиссии медицинского института от 14 сентября 2021 года, протокол № 1.</w:t>
      </w:r>
    </w:p>
    <w:p w14:paraId="42F2248F" w14:textId="77777777" w:rsidR="000B1D06" w:rsidRDefault="000B1D06"/>
    <w:sectPr w:rsidR="000B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1A3"/>
    <w:multiLevelType w:val="hybridMultilevel"/>
    <w:tmpl w:val="483E0728"/>
    <w:lvl w:ilvl="0" w:tplc="D73CB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936"/>
    <w:multiLevelType w:val="hybridMultilevel"/>
    <w:tmpl w:val="E3945136"/>
    <w:lvl w:ilvl="0" w:tplc="F93E5B9E">
      <w:start w:val="3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E309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8768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2F52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F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C75E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C684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ABF9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E01B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76FB4"/>
    <w:multiLevelType w:val="hybridMultilevel"/>
    <w:tmpl w:val="F49249CC"/>
    <w:lvl w:ilvl="0" w:tplc="0419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E8F2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C5B4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2DE8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62732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8921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4A934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ED0E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0A5AA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23B22"/>
    <w:multiLevelType w:val="hybridMultilevel"/>
    <w:tmpl w:val="7FA2E6E2"/>
    <w:lvl w:ilvl="0" w:tplc="20969A1C">
      <w:start w:val="1"/>
      <w:numFmt w:val="bullet"/>
      <w:lvlText w:val="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4CC8">
      <w:start w:val="1"/>
      <w:numFmt w:val="bullet"/>
      <w:lvlText w:val="o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47B38">
      <w:start w:val="1"/>
      <w:numFmt w:val="bullet"/>
      <w:lvlText w:val="▪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64AF4">
      <w:start w:val="1"/>
      <w:numFmt w:val="bullet"/>
      <w:lvlText w:val="•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89B04">
      <w:start w:val="1"/>
      <w:numFmt w:val="bullet"/>
      <w:lvlText w:val="o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4341C">
      <w:start w:val="1"/>
      <w:numFmt w:val="bullet"/>
      <w:lvlText w:val="▪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CA18C">
      <w:start w:val="1"/>
      <w:numFmt w:val="bullet"/>
      <w:lvlText w:val="•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2D8E">
      <w:start w:val="1"/>
      <w:numFmt w:val="bullet"/>
      <w:lvlText w:val="o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ED40A">
      <w:start w:val="1"/>
      <w:numFmt w:val="bullet"/>
      <w:lvlText w:val="▪"/>
      <w:lvlJc w:val="left"/>
      <w:pPr>
        <w:ind w:left="7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C7266"/>
    <w:multiLevelType w:val="hybridMultilevel"/>
    <w:tmpl w:val="0116E800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6B8"/>
    <w:multiLevelType w:val="hybridMultilevel"/>
    <w:tmpl w:val="F85811CA"/>
    <w:lvl w:ilvl="0" w:tplc="BE7E60DE">
      <w:start w:val="1"/>
      <w:numFmt w:val="bullet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2B60">
      <w:start w:val="1"/>
      <w:numFmt w:val="bullet"/>
      <w:lvlText w:val="o"/>
      <w:lvlJc w:val="left"/>
      <w:pPr>
        <w:ind w:left="2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84B5C">
      <w:start w:val="1"/>
      <w:numFmt w:val="bullet"/>
      <w:lvlText w:val="▪"/>
      <w:lvlJc w:val="left"/>
      <w:pPr>
        <w:ind w:left="3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25066">
      <w:start w:val="1"/>
      <w:numFmt w:val="bullet"/>
      <w:lvlText w:val="•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E3656">
      <w:start w:val="1"/>
      <w:numFmt w:val="bullet"/>
      <w:lvlText w:val="o"/>
      <w:lvlJc w:val="left"/>
      <w:pPr>
        <w:ind w:left="4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8693E">
      <w:start w:val="1"/>
      <w:numFmt w:val="bullet"/>
      <w:lvlText w:val="▪"/>
      <w:lvlJc w:val="left"/>
      <w:pPr>
        <w:ind w:left="5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26F6C">
      <w:start w:val="1"/>
      <w:numFmt w:val="bullet"/>
      <w:lvlText w:val="•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40C6C">
      <w:start w:val="1"/>
      <w:numFmt w:val="bullet"/>
      <w:lvlText w:val="o"/>
      <w:lvlJc w:val="left"/>
      <w:pPr>
        <w:ind w:left="6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318C">
      <w:start w:val="1"/>
      <w:numFmt w:val="bullet"/>
      <w:lvlText w:val="▪"/>
      <w:lvlJc w:val="left"/>
      <w:pPr>
        <w:ind w:left="7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D61AF"/>
    <w:multiLevelType w:val="hybridMultilevel"/>
    <w:tmpl w:val="6AE66DBE"/>
    <w:lvl w:ilvl="0" w:tplc="7728CB4E">
      <w:start w:val="1"/>
      <w:numFmt w:val="bullet"/>
      <w:lvlText w:val=""/>
      <w:lvlJc w:val="left"/>
      <w:pPr>
        <w:ind w:left="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8F842">
      <w:start w:val="1"/>
      <w:numFmt w:val="bullet"/>
      <w:lvlText w:val="o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40F62">
      <w:start w:val="1"/>
      <w:numFmt w:val="bullet"/>
      <w:lvlText w:val="▪"/>
      <w:lvlJc w:val="left"/>
      <w:pPr>
        <w:ind w:left="2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4DC92">
      <w:start w:val="1"/>
      <w:numFmt w:val="bullet"/>
      <w:lvlText w:val="•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A9954">
      <w:start w:val="1"/>
      <w:numFmt w:val="bullet"/>
      <w:lvlText w:val="o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8366E">
      <w:start w:val="1"/>
      <w:numFmt w:val="bullet"/>
      <w:lvlText w:val="▪"/>
      <w:lvlJc w:val="left"/>
      <w:pPr>
        <w:ind w:left="4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D68">
      <w:start w:val="1"/>
      <w:numFmt w:val="bullet"/>
      <w:lvlText w:val="•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87BBC">
      <w:start w:val="1"/>
      <w:numFmt w:val="bullet"/>
      <w:lvlText w:val="o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27D66">
      <w:start w:val="1"/>
      <w:numFmt w:val="bullet"/>
      <w:lvlText w:val="▪"/>
      <w:lvlJc w:val="left"/>
      <w:pPr>
        <w:ind w:left="6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40068"/>
    <w:multiLevelType w:val="hybridMultilevel"/>
    <w:tmpl w:val="C1AA450A"/>
    <w:lvl w:ilvl="0" w:tplc="79F06EF4">
      <w:start w:val="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C10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CB39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423E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D17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882B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0F55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25D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A33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D73A4D"/>
    <w:multiLevelType w:val="hybridMultilevel"/>
    <w:tmpl w:val="9FB45AE8"/>
    <w:lvl w:ilvl="0" w:tplc="F63CF3A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62D0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0D9BE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8341C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62ACC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61ECC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F72A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41192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EA6D6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B2D7C"/>
    <w:multiLevelType w:val="hybridMultilevel"/>
    <w:tmpl w:val="4FC21F1E"/>
    <w:lvl w:ilvl="0" w:tplc="4C06D87E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8B6E4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968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16DC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8C7B0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4BF1C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EC722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2F93E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4DAD2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E962E9"/>
    <w:multiLevelType w:val="hybridMultilevel"/>
    <w:tmpl w:val="8E48C986"/>
    <w:lvl w:ilvl="0" w:tplc="C19C191C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AB51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ABE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0F5E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A0A5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0DD0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6C37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4382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C41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80DEE"/>
    <w:multiLevelType w:val="hybridMultilevel"/>
    <w:tmpl w:val="4C38648A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B727C"/>
    <w:multiLevelType w:val="multilevel"/>
    <w:tmpl w:val="86B4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A61A6"/>
    <w:multiLevelType w:val="hybridMultilevel"/>
    <w:tmpl w:val="EB26A54E"/>
    <w:lvl w:ilvl="0" w:tplc="45F63B7E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A988C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ECEA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6F8FC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C1EBA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0127C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622CE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A1A46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21C04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59552B"/>
    <w:multiLevelType w:val="hybridMultilevel"/>
    <w:tmpl w:val="1E7A8F88"/>
    <w:lvl w:ilvl="0" w:tplc="C750C742">
      <w:start w:val="1"/>
      <w:numFmt w:val="decimal"/>
      <w:lvlText w:val="%1."/>
      <w:lvlJc w:val="left"/>
      <w:pPr>
        <w:ind w:left="284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797333"/>
    <w:multiLevelType w:val="hybridMultilevel"/>
    <w:tmpl w:val="7F100A04"/>
    <w:lvl w:ilvl="0" w:tplc="C19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61E9"/>
    <w:multiLevelType w:val="hybridMultilevel"/>
    <w:tmpl w:val="F9723028"/>
    <w:lvl w:ilvl="0" w:tplc="D00CFE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A0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06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62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A0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40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2E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0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A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814875"/>
    <w:multiLevelType w:val="hybridMultilevel"/>
    <w:tmpl w:val="CC06ACD0"/>
    <w:lvl w:ilvl="0" w:tplc="39BA1E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4F062">
      <w:start w:val="1"/>
      <w:numFmt w:val="decimal"/>
      <w:lvlRestart w:val="0"/>
      <w:lvlText w:val="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A8930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833F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41CE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AD7B8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62D5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2ECC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EE7D0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6177AC"/>
    <w:multiLevelType w:val="hybridMultilevel"/>
    <w:tmpl w:val="9754EA72"/>
    <w:lvl w:ilvl="0" w:tplc="DB82A094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420E6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CC7A8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0AF82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260C4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246A0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22A4E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CD1DE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5B28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8A5756"/>
    <w:multiLevelType w:val="hybridMultilevel"/>
    <w:tmpl w:val="6CF8F8AA"/>
    <w:lvl w:ilvl="0" w:tplc="5B204DAC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7E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8E1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8AE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246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646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C04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EB9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A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C37F5E"/>
    <w:multiLevelType w:val="hybridMultilevel"/>
    <w:tmpl w:val="189EC092"/>
    <w:lvl w:ilvl="0" w:tplc="508A1D36">
      <w:start w:val="1"/>
      <w:numFmt w:val="bullet"/>
      <w:lvlText w:val="-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26A54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8FD8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23FE0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21082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8CE84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CA99A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6CF50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0EF44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F1395F"/>
    <w:multiLevelType w:val="hybridMultilevel"/>
    <w:tmpl w:val="7248BB0A"/>
    <w:lvl w:ilvl="0" w:tplc="F074146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2CD84">
      <w:start w:val="5"/>
      <w:numFmt w:val="decimal"/>
      <w:lvlText w:val="%2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C4944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0C218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E6BE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C8FA8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62C44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4857E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CE066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21"/>
  </w:num>
  <w:num w:numId="6">
    <w:abstractNumId w:val="7"/>
  </w:num>
  <w:num w:numId="7">
    <w:abstractNumId w:val="10"/>
  </w:num>
  <w:num w:numId="8">
    <w:abstractNumId w:val="17"/>
  </w:num>
  <w:num w:numId="9">
    <w:abstractNumId w:val="16"/>
  </w:num>
  <w:num w:numId="10">
    <w:abstractNumId w:val="2"/>
  </w:num>
  <w:num w:numId="11">
    <w:abstractNumId w:val="19"/>
  </w:num>
  <w:num w:numId="12">
    <w:abstractNumId w:val="20"/>
  </w:num>
  <w:num w:numId="13">
    <w:abstractNumId w:val="18"/>
  </w:num>
  <w:num w:numId="14">
    <w:abstractNumId w:val="13"/>
  </w:num>
  <w:num w:numId="15">
    <w:abstractNumId w:val="3"/>
  </w:num>
  <w:num w:numId="16">
    <w:abstractNumId w:val="5"/>
  </w:num>
  <w:num w:numId="17">
    <w:abstractNumId w:val="6"/>
  </w:num>
  <w:num w:numId="18">
    <w:abstractNumId w:val="15"/>
  </w:num>
  <w:num w:numId="19">
    <w:abstractNumId w:val="11"/>
  </w:num>
  <w:num w:numId="20">
    <w:abstractNumId w:val="4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6A"/>
    <w:rsid w:val="000B1D06"/>
    <w:rsid w:val="00446C94"/>
    <w:rsid w:val="004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B30B"/>
  <w15:chartTrackingRefBased/>
  <w15:docId w15:val="{3EDF949C-53AD-4040-933D-5BDC63CA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496E6A"/>
    <w:pPr>
      <w:keepNext/>
      <w:keepLines/>
      <w:spacing w:after="19"/>
      <w:ind w:left="64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E6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496E6A"/>
    <w:pPr>
      <w:ind w:left="720"/>
      <w:contextualSpacing/>
    </w:pPr>
  </w:style>
  <w:style w:type="table" w:customStyle="1" w:styleId="TableGrid">
    <w:name w:val="TableGrid"/>
    <w:rsid w:val="00496E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496E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6E6A"/>
    <w:rPr>
      <w:color w:val="605E5C"/>
      <w:shd w:val="clear" w:color="auto" w:fill="E1DFDD"/>
    </w:rPr>
  </w:style>
  <w:style w:type="character" w:customStyle="1" w:styleId="librdellink">
    <w:name w:val="libr_del_link"/>
    <w:basedOn w:val="a0"/>
    <w:rsid w:val="0049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2280.html" TargetMode="External"/><Relationship Id="rId13" Type="http://schemas.openxmlformats.org/officeDocument/2006/relationships/hyperlink" Target="http://www.rosmedlib.ru/book/ISBN9785970427712.html" TargetMode="External"/><Relationship Id="rId18" Type="http://schemas.openxmlformats.org/officeDocument/2006/relationships/hyperlink" Target="http://my.b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heumatology.org.ua/" TargetMode="External"/><Relationship Id="rId7" Type="http://schemas.openxmlformats.org/officeDocument/2006/relationships/hyperlink" Target="http://www.studmedlib.ru/book/ISBN9785970432280.html" TargetMode="External"/><Relationship Id="rId12" Type="http://schemas.openxmlformats.org/officeDocument/2006/relationships/hyperlink" Target="http://www.studmedlib.ru/book/ISBN9785970425879.html" TargetMode="External"/><Relationship Id="rId17" Type="http://schemas.openxmlformats.org/officeDocument/2006/relationships/hyperlink" Target="http://www.rosmedlib.ru/book/RML0311V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16419.html" TargetMode="External"/><Relationship Id="rId20" Type="http://schemas.openxmlformats.org/officeDocument/2006/relationships/hyperlink" Target="http://rheumatolog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25015.html" TargetMode="External"/><Relationship Id="rId11" Type="http://schemas.openxmlformats.org/officeDocument/2006/relationships/hyperlink" Target="http://www.biblio-online.ru/book/C286223D-471A-4DE1-90AB-D8407C2D93C3" TargetMode="External"/><Relationship Id="rId5" Type="http://schemas.openxmlformats.org/officeDocument/2006/relationships/hyperlink" Target="https://www.rosmedlib.ru/book/ISBN9785970455210.html" TargetMode="External"/><Relationship Id="rId15" Type="http://schemas.openxmlformats.org/officeDocument/2006/relationships/hyperlink" Target="http://www.studmedlib.ru/book/ISBN978597042056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medlib.ru/book/ISBN9785970432280.html" TargetMode="External"/><Relationship Id="rId19" Type="http://schemas.openxmlformats.org/officeDocument/2006/relationships/hyperlink" Target="http://my.b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2280.html" TargetMode="External"/><Relationship Id="rId14" Type="http://schemas.openxmlformats.org/officeDocument/2006/relationships/hyperlink" Target="http://www.rosmedlib.ru/book/ISBN978597042767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4851</Words>
  <Characters>27655</Characters>
  <Application>Microsoft Office Word</Application>
  <DocSecurity>0</DocSecurity>
  <Lines>230</Lines>
  <Paragraphs>64</Paragraphs>
  <ScaleCrop>false</ScaleCrop>
  <Company/>
  <LinksUpToDate>false</LinksUpToDate>
  <CharactersWithSpaces>32442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Спасова</dc:creator>
  <cp:keywords/>
  <dc:description/>
  <cp:lastModifiedBy>Татьяна Спасова</cp:lastModifiedBy>
  <cp:revision>2</cp:revision>
  <dcterms:created xsi:type="dcterms:W3CDTF">2023-02-27T23:35:00Z</dcterms:created>
  <dcterms:modified xsi:type="dcterms:W3CDTF">2023-02-27T23:37:00Z</dcterms:modified>
</cp:coreProperties>
</file>