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B3" w:rsidRPr="00314337" w:rsidRDefault="00EF15B3" w:rsidP="00EF15B3">
      <w:pPr>
        <w:widowControl w:val="0"/>
        <w:autoSpaceDN w:val="0"/>
        <w:adjustRightInd w:val="0"/>
        <w:jc w:val="center"/>
        <w:rPr>
          <w:lang w:eastAsia="ru-RU"/>
        </w:rPr>
      </w:pPr>
      <w:r w:rsidRPr="00314337">
        <w:rPr>
          <w:lang w:eastAsia="ru-RU"/>
        </w:rPr>
        <w:t>МИНИСТЕРСТВО ОБРАЗОВАНИЯ  И  НАУКИ  РОССИЙСКОЙ  ФЕДЕРАЦИИ</w:t>
      </w:r>
    </w:p>
    <w:p w:rsidR="00EF15B3" w:rsidRPr="00314337" w:rsidRDefault="00EF15B3" w:rsidP="00EF15B3">
      <w:pPr>
        <w:widowControl w:val="0"/>
        <w:autoSpaceDN w:val="0"/>
        <w:adjustRightInd w:val="0"/>
        <w:jc w:val="center"/>
        <w:rPr>
          <w:lang w:eastAsia="ru-RU"/>
        </w:rPr>
      </w:pPr>
      <w:r w:rsidRPr="00314337">
        <w:rPr>
          <w:lang w:eastAsia="ru-RU"/>
        </w:rPr>
        <w:t>ФГБОУ ВО «БУРЯТСКИЙ ГОСУДАРСТВЕННЫЙ УНИВЕРСИТЕТ»</w:t>
      </w:r>
    </w:p>
    <w:p w:rsidR="00EF15B3" w:rsidRPr="00314337" w:rsidRDefault="00EF15B3" w:rsidP="00EF15B3">
      <w:pPr>
        <w:widowControl w:val="0"/>
        <w:autoSpaceDN w:val="0"/>
        <w:adjustRightInd w:val="0"/>
        <w:jc w:val="center"/>
        <w:rPr>
          <w:lang w:eastAsia="ru-RU"/>
        </w:rPr>
      </w:pPr>
      <w:r w:rsidRPr="00314337">
        <w:rPr>
          <w:lang w:eastAsia="ru-RU"/>
        </w:rPr>
        <w:t xml:space="preserve">Кафедра </w:t>
      </w:r>
      <w:r>
        <w:rPr>
          <w:lang w:eastAsia="ru-RU"/>
        </w:rPr>
        <w:t>последипломного образования</w:t>
      </w:r>
    </w:p>
    <w:p w:rsidR="00EF15B3" w:rsidRDefault="00EF15B3" w:rsidP="00EF15B3">
      <w:pPr>
        <w:jc w:val="center"/>
        <w:rPr>
          <w:sz w:val="28"/>
          <w:szCs w:val="28"/>
        </w:rPr>
      </w:pPr>
    </w:p>
    <w:p w:rsidR="00EF15B3" w:rsidRDefault="00EF15B3" w:rsidP="00EF15B3">
      <w:pPr>
        <w:jc w:val="center"/>
        <w:rPr>
          <w:sz w:val="28"/>
          <w:szCs w:val="28"/>
        </w:rPr>
      </w:pPr>
    </w:p>
    <w:p w:rsidR="00EF15B3" w:rsidRDefault="00EF15B3" w:rsidP="00EF15B3">
      <w:pPr>
        <w:jc w:val="center"/>
        <w:rPr>
          <w:sz w:val="28"/>
          <w:szCs w:val="28"/>
        </w:rPr>
      </w:pPr>
    </w:p>
    <w:p w:rsidR="00EF15B3" w:rsidRDefault="00EF15B3" w:rsidP="00EF15B3">
      <w:pPr>
        <w:jc w:val="center"/>
        <w:rPr>
          <w:sz w:val="28"/>
          <w:szCs w:val="28"/>
        </w:rPr>
      </w:pPr>
    </w:p>
    <w:p w:rsidR="00EF15B3" w:rsidRDefault="00EF15B3" w:rsidP="00EF15B3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802"/>
        <w:gridCol w:w="1921"/>
        <w:gridCol w:w="3846"/>
      </w:tblGrid>
      <w:tr w:rsidR="00EF15B3" w:rsidRPr="00314337" w:rsidTr="00043BAC">
        <w:tc>
          <w:tcPr>
            <w:tcW w:w="3936" w:type="dxa"/>
          </w:tcPr>
          <w:p w:rsidR="00EF15B3" w:rsidRPr="00314337" w:rsidRDefault="00EF15B3" w:rsidP="00043BAC">
            <w:pPr>
              <w:spacing w:line="360" w:lineRule="auto"/>
            </w:pPr>
          </w:p>
        </w:tc>
        <w:tc>
          <w:tcPr>
            <w:tcW w:w="1984" w:type="dxa"/>
          </w:tcPr>
          <w:p w:rsidR="00EF15B3" w:rsidRPr="00314337" w:rsidRDefault="00EF15B3" w:rsidP="00043BAC">
            <w:pPr>
              <w:spacing w:line="360" w:lineRule="auto"/>
              <w:jc w:val="center"/>
            </w:pPr>
          </w:p>
        </w:tc>
        <w:tc>
          <w:tcPr>
            <w:tcW w:w="3934" w:type="dxa"/>
          </w:tcPr>
          <w:p w:rsidR="00EF15B3" w:rsidRPr="00314337" w:rsidRDefault="00EF15B3" w:rsidP="00043BAC">
            <w:pPr>
              <w:spacing w:line="360" w:lineRule="auto"/>
            </w:pPr>
            <w:r w:rsidRPr="00314337">
              <w:t xml:space="preserve">Утверждено Ученым Советом ФГБОУ ВО «БГУ» </w:t>
            </w:r>
          </w:p>
          <w:p w:rsidR="00EF15B3" w:rsidRPr="00314337" w:rsidRDefault="00EF15B3" w:rsidP="00043BAC">
            <w:pPr>
              <w:spacing w:line="360" w:lineRule="auto"/>
            </w:pPr>
            <w:r w:rsidRPr="00314337">
              <w:t>«</w:t>
            </w:r>
            <w:r w:rsidR="00172806">
              <w:t>25</w:t>
            </w:r>
            <w:r w:rsidRPr="00314337">
              <w:t xml:space="preserve">» </w:t>
            </w:r>
            <w:r w:rsidR="00172806">
              <w:t>мая</w:t>
            </w:r>
            <w:r w:rsidRPr="00314337">
              <w:t xml:space="preserve"> 201</w:t>
            </w:r>
            <w:r w:rsidR="00172806">
              <w:t xml:space="preserve">7 </w:t>
            </w:r>
            <w:r w:rsidRPr="00314337">
              <w:t>г.</w:t>
            </w:r>
          </w:p>
          <w:p w:rsidR="00EF15B3" w:rsidRPr="00314337" w:rsidRDefault="00EF15B3" w:rsidP="00043BAC">
            <w:pPr>
              <w:spacing w:line="360" w:lineRule="auto"/>
            </w:pPr>
            <w:r w:rsidRPr="00314337">
              <w:t xml:space="preserve">Протокол № </w:t>
            </w:r>
            <w:r w:rsidR="00172806">
              <w:t>11</w:t>
            </w:r>
          </w:p>
          <w:p w:rsidR="00EF15B3" w:rsidRPr="00314337" w:rsidRDefault="00EF15B3" w:rsidP="00043BAC">
            <w:pPr>
              <w:spacing w:line="360" w:lineRule="auto"/>
            </w:pPr>
          </w:p>
        </w:tc>
      </w:tr>
    </w:tbl>
    <w:p w:rsidR="00EF15B3" w:rsidRDefault="00EF15B3" w:rsidP="00EF15B3">
      <w:pPr>
        <w:jc w:val="right"/>
        <w:rPr>
          <w:sz w:val="28"/>
          <w:szCs w:val="28"/>
        </w:rPr>
      </w:pPr>
    </w:p>
    <w:p w:rsidR="00EF15B3" w:rsidRPr="001C106F" w:rsidRDefault="00EF15B3" w:rsidP="00EF15B3">
      <w:pPr>
        <w:spacing w:line="240" w:lineRule="atLeast"/>
        <w:jc w:val="center"/>
        <w:rPr>
          <w:rFonts w:cs="Arial"/>
          <w:b/>
          <w:sz w:val="28"/>
          <w:szCs w:val="20"/>
          <w:lang w:eastAsia="ru-RU"/>
        </w:rPr>
      </w:pPr>
      <w:r w:rsidRPr="001C106F">
        <w:rPr>
          <w:rFonts w:cs="Arial"/>
          <w:b/>
          <w:sz w:val="28"/>
          <w:szCs w:val="20"/>
          <w:lang w:eastAsia="ru-RU"/>
        </w:rPr>
        <w:t>Программа</w:t>
      </w:r>
    </w:p>
    <w:p w:rsidR="00EF15B3" w:rsidRPr="001C106F" w:rsidRDefault="00EF15B3" w:rsidP="00EF15B3">
      <w:pPr>
        <w:spacing w:line="163" w:lineRule="exact"/>
        <w:jc w:val="center"/>
        <w:rPr>
          <w:rFonts w:cs="Arial"/>
          <w:szCs w:val="20"/>
          <w:lang w:eastAsia="ru-RU"/>
        </w:rPr>
      </w:pPr>
    </w:p>
    <w:p w:rsidR="00EF15B3" w:rsidRPr="001C106F" w:rsidRDefault="00EF15B3" w:rsidP="00EF15B3">
      <w:pPr>
        <w:spacing w:line="240" w:lineRule="atLeast"/>
        <w:jc w:val="center"/>
        <w:rPr>
          <w:rFonts w:cs="Arial"/>
          <w:b/>
          <w:sz w:val="28"/>
          <w:szCs w:val="20"/>
          <w:lang w:eastAsia="ru-RU"/>
        </w:rPr>
      </w:pPr>
      <w:r>
        <w:rPr>
          <w:rFonts w:cs="Arial"/>
          <w:b/>
          <w:sz w:val="28"/>
          <w:szCs w:val="20"/>
          <w:lang w:eastAsia="ru-RU"/>
        </w:rPr>
        <w:t>г</w:t>
      </w:r>
      <w:r w:rsidRPr="001C106F">
        <w:rPr>
          <w:rFonts w:cs="Arial"/>
          <w:b/>
          <w:sz w:val="28"/>
          <w:szCs w:val="20"/>
          <w:lang w:eastAsia="ru-RU"/>
        </w:rPr>
        <w:t>осударственной итоговой аттест</w:t>
      </w:r>
      <w:r>
        <w:rPr>
          <w:rFonts w:cs="Arial"/>
          <w:b/>
          <w:sz w:val="28"/>
          <w:szCs w:val="20"/>
          <w:lang w:eastAsia="ru-RU"/>
        </w:rPr>
        <w:t xml:space="preserve">ации </w:t>
      </w:r>
      <w:r w:rsidRPr="00314337">
        <w:rPr>
          <w:rFonts w:cs="Arial"/>
          <w:b/>
          <w:sz w:val="28"/>
          <w:szCs w:val="20"/>
          <w:lang w:eastAsia="ru-RU"/>
        </w:rPr>
        <w:t xml:space="preserve">по </w:t>
      </w:r>
      <w:r>
        <w:rPr>
          <w:rFonts w:cs="Arial"/>
          <w:b/>
          <w:sz w:val="28"/>
          <w:szCs w:val="20"/>
          <w:lang w:eastAsia="ru-RU"/>
        </w:rPr>
        <w:t xml:space="preserve">основной </w:t>
      </w:r>
      <w:r w:rsidRPr="00314337">
        <w:rPr>
          <w:rFonts w:cs="Arial"/>
          <w:b/>
          <w:sz w:val="28"/>
          <w:szCs w:val="20"/>
          <w:lang w:eastAsia="ru-RU"/>
        </w:rPr>
        <w:t>образовательн</w:t>
      </w:r>
      <w:r>
        <w:rPr>
          <w:rFonts w:cs="Arial"/>
          <w:b/>
          <w:sz w:val="28"/>
          <w:szCs w:val="20"/>
          <w:lang w:eastAsia="ru-RU"/>
        </w:rPr>
        <w:t>ой</w:t>
      </w:r>
      <w:r w:rsidRPr="00314337">
        <w:rPr>
          <w:rFonts w:cs="Arial"/>
          <w:b/>
          <w:sz w:val="28"/>
          <w:szCs w:val="20"/>
          <w:lang w:eastAsia="ru-RU"/>
        </w:rPr>
        <w:t xml:space="preserve"> программ</w:t>
      </w:r>
      <w:r>
        <w:rPr>
          <w:rFonts w:cs="Arial"/>
          <w:b/>
          <w:sz w:val="28"/>
          <w:szCs w:val="20"/>
          <w:lang w:eastAsia="ru-RU"/>
        </w:rPr>
        <w:t>е</w:t>
      </w:r>
      <w:r w:rsidRPr="00314337">
        <w:rPr>
          <w:rFonts w:cs="Arial"/>
          <w:b/>
          <w:sz w:val="28"/>
          <w:szCs w:val="20"/>
          <w:lang w:eastAsia="ru-RU"/>
        </w:rPr>
        <w:t xml:space="preserve"> высшего образования </w:t>
      </w:r>
      <w:r>
        <w:rPr>
          <w:rFonts w:cs="Arial"/>
          <w:b/>
          <w:sz w:val="28"/>
          <w:szCs w:val="20"/>
          <w:lang w:eastAsia="ru-RU"/>
        </w:rPr>
        <w:t>–</w:t>
      </w:r>
      <w:r w:rsidRPr="00314337">
        <w:rPr>
          <w:rFonts w:cs="Arial"/>
          <w:b/>
          <w:sz w:val="28"/>
          <w:szCs w:val="20"/>
          <w:lang w:eastAsia="ru-RU"/>
        </w:rPr>
        <w:t xml:space="preserve"> программ</w:t>
      </w:r>
      <w:r>
        <w:rPr>
          <w:rFonts w:cs="Arial"/>
          <w:b/>
          <w:sz w:val="28"/>
          <w:szCs w:val="20"/>
          <w:lang w:eastAsia="ru-RU"/>
        </w:rPr>
        <w:t>е</w:t>
      </w:r>
      <w:r w:rsidR="00172806">
        <w:rPr>
          <w:rFonts w:cs="Arial"/>
          <w:b/>
          <w:sz w:val="28"/>
          <w:szCs w:val="20"/>
          <w:lang w:eastAsia="ru-RU"/>
        </w:rPr>
        <w:t xml:space="preserve"> </w:t>
      </w:r>
      <w:r>
        <w:rPr>
          <w:rFonts w:cs="Arial"/>
          <w:b/>
          <w:sz w:val="28"/>
          <w:szCs w:val="20"/>
          <w:lang w:eastAsia="ru-RU"/>
        </w:rPr>
        <w:t>ординатуры</w:t>
      </w:r>
    </w:p>
    <w:p w:rsidR="00EF15B3" w:rsidRPr="001C106F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Pr="001C106F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Pr="001C106F" w:rsidRDefault="00EF15B3" w:rsidP="00EF15B3">
      <w:pPr>
        <w:spacing w:line="200" w:lineRule="exact"/>
        <w:rPr>
          <w:rFonts w:cs="Arial"/>
          <w:szCs w:val="20"/>
          <w:lang w:eastAsia="ru-RU"/>
        </w:rPr>
      </w:pPr>
    </w:p>
    <w:p w:rsidR="00EF15B3" w:rsidRPr="00314337" w:rsidRDefault="00EF15B3" w:rsidP="00EF15B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314337">
        <w:rPr>
          <w:lang w:eastAsia="ru-RU"/>
        </w:rPr>
        <w:t>Направление подготовки</w:t>
      </w:r>
    </w:p>
    <w:p w:rsidR="00EF15B3" w:rsidRPr="00314337" w:rsidRDefault="00EF15B3" w:rsidP="00EF15B3">
      <w:pPr>
        <w:widowControl w:val="0"/>
        <w:autoSpaceDN w:val="0"/>
        <w:adjustRightInd w:val="0"/>
        <w:spacing w:line="360" w:lineRule="auto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>31.08</w:t>
      </w:r>
      <w:r w:rsidR="00F463C5">
        <w:rPr>
          <w:u w:val="single"/>
          <w:lang w:eastAsia="ru-RU"/>
        </w:rPr>
        <w:t>.02</w:t>
      </w:r>
      <w:r w:rsidR="00172806">
        <w:rPr>
          <w:u w:val="single"/>
          <w:lang w:eastAsia="ru-RU"/>
        </w:rPr>
        <w:t xml:space="preserve"> </w:t>
      </w:r>
      <w:r w:rsidR="00F463C5">
        <w:rPr>
          <w:u w:val="single"/>
          <w:lang w:eastAsia="ru-RU"/>
        </w:rPr>
        <w:t>Анестезиология-реаниматология</w:t>
      </w:r>
    </w:p>
    <w:p w:rsidR="00EF15B3" w:rsidRPr="00314337" w:rsidRDefault="00EF15B3" w:rsidP="00EF15B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EF15B3" w:rsidRPr="00314337" w:rsidRDefault="00EF15B3" w:rsidP="00EF15B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</w:p>
    <w:p w:rsidR="00EF15B3" w:rsidRDefault="00EF15B3" w:rsidP="00EF15B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314337">
        <w:rPr>
          <w:lang w:eastAsia="ru-RU"/>
        </w:rPr>
        <w:t>Квалификация:</w:t>
      </w:r>
    </w:p>
    <w:p w:rsidR="00F463C5" w:rsidRPr="00314337" w:rsidRDefault="00474DCC" w:rsidP="00EF15B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>
        <w:rPr>
          <w:lang w:eastAsia="ru-RU"/>
        </w:rPr>
        <w:t xml:space="preserve">Врач </w:t>
      </w:r>
      <w:r w:rsidR="00F463C5">
        <w:rPr>
          <w:lang w:eastAsia="ru-RU"/>
        </w:rPr>
        <w:t>Анестезиолог-реаниматолог</w:t>
      </w:r>
    </w:p>
    <w:p w:rsidR="00EF15B3" w:rsidRPr="00314337" w:rsidRDefault="00EF15B3" w:rsidP="00EF15B3">
      <w:pPr>
        <w:widowControl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314337">
        <w:rPr>
          <w:lang w:eastAsia="ru-RU"/>
        </w:rPr>
        <w:t xml:space="preserve">Форма обучения: </w:t>
      </w:r>
    </w:p>
    <w:p w:rsidR="00EF15B3" w:rsidRPr="00314337" w:rsidRDefault="00EF15B3" w:rsidP="00EF15B3">
      <w:pPr>
        <w:widowControl w:val="0"/>
        <w:autoSpaceDN w:val="0"/>
        <w:adjustRightInd w:val="0"/>
        <w:spacing w:line="360" w:lineRule="auto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 xml:space="preserve">очная </w:t>
      </w:r>
    </w:p>
    <w:p w:rsidR="00EF15B3" w:rsidRPr="001C106F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Pr="001C106F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Pr="001C106F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Pr="001C106F" w:rsidRDefault="00EF15B3" w:rsidP="00EF15B3">
      <w:pPr>
        <w:spacing w:line="200" w:lineRule="exact"/>
        <w:jc w:val="center"/>
        <w:rPr>
          <w:rFonts w:cs="Arial"/>
          <w:szCs w:val="20"/>
          <w:lang w:eastAsia="ru-RU"/>
        </w:rPr>
      </w:pPr>
    </w:p>
    <w:p w:rsidR="00EF15B3" w:rsidRPr="001C106F" w:rsidRDefault="00EF15B3" w:rsidP="00EF15B3">
      <w:pPr>
        <w:spacing w:line="324" w:lineRule="exact"/>
        <w:jc w:val="center"/>
        <w:rPr>
          <w:rFonts w:cs="Arial"/>
          <w:szCs w:val="20"/>
          <w:lang w:eastAsia="ru-RU"/>
        </w:rPr>
      </w:pPr>
    </w:p>
    <w:p w:rsidR="00EF15B3" w:rsidRDefault="00EF15B3" w:rsidP="00EF15B3">
      <w:pPr>
        <w:spacing w:line="239" w:lineRule="auto"/>
        <w:jc w:val="center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Улан-Удэ</w:t>
      </w:r>
    </w:p>
    <w:p w:rsidR="00EF15B3" w:rsidRPr="001C106F" w:rsidRDefault="00EF15B3" w:rsidP="00EF15B3">
      <w:pPr>
        <w:spacing w:line="239" w:lineRule="auto"/>
        <w:jc w:val="center"/>
        <w:rPr>
          <w:rFonts w:cs="Arial"/>
          <w:sz w:val="28"/>
          <w:szCs w:val="20"/>
          <w:lang w:eastAsia="ru-RU"/>
        </w:rPr>
      </w:pPr>
      <w:r>
        <w:rPr>
          <w:rFonts w:cs="Arial"/>
          <w:sz w:val="28"/>
          <w:szCs w:val="20"/>
          <w:lang w:eastAsia="ru-RU"/>
        </w:rPr>
        <w:t>2</w:t>
      </w:r>
      <w:r w:rsidRPr="001C106F">
        <w:rPr>
          <w:rFonts w:cs="Arial"/>
          <w:sz w:val="28"/>
          <w:szCs w:val="20"/>
          <w:lang w:eastAsia="ru-RU"/>
        </w:rPr>
        <w:t>01</w:t>
      </w:r>
      <w:r w:rsidR="00172806">
        <w:rPr>
          <w:rFonts w:cs="Arial"/>
          <w:sz w:val="28"/>
          <w:szCs w:val="20"/>
          <w:lang w:eastAsia="ru-RU"/>
        </w:rPr>
        <w:t>7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0113E">
        <w:rPr>
          <w:rFonts w:cs="Times New Roman"/>
          <w:color w:val="auto"/>
          <w:lang w:eastAsia="ru-RU"/>
        </w:rPr>
        <w:br w:type="page"/>
      </w:r>
      <w:r w:rsidRPr="00F43C6B">
        <w:rPr>
          <w:rFonts w:cs="Times New Roman"/>
          <w:b/>
          <w:color w:val="auto"/>
          <w:lang w:eastAsia="ru-RU"/>
        </w:rPr>
        <w:lastRenderedPageBreak/>
        <w:t>1. Общие положения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1.1 Цели и задачи государственной итоговой аттестации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>Целью государственной итоговой аттестации является установление уровня подготовленности выпускника к выполнению профессиональных задач и соответствия его подготовки требованиям федерального государственного образовательного стандарта высшего образования (уровень подготовки кадров высшей квалификации), основной профессиональной образовательной программы высшего образования по направлению подготовки и степени овладения выпускником необходимыми компетенциями.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 xml:space="preserve">Задачами являются: </w:t>
      </w:r>
      <w:r>
        <w:rPr>
          <w:rFonts w:cs="Times New Roman"/>
          <w:color w:val="auto"/>
          <w:lang w:eastAsia="ru-RU"/>
        </w:rPr>
        <w:t xml:space="preserve">оценка </w:t>
      </w:r>
      <w:r>
        <w:t>теоретической и практической подготовки врача-</w:t>
      </w:r>
      <w:r w:rsidR="00F463C5">
        <w:t>анестезиолога-реаниматолога</w:t>
      </w:r>
      <w:r>
        <w:t xml:space="preserve"> в соответствии с требованиями ФГОС ВО</w:t>
      </w:r>
      <w:r w:rsidR="00636B67">
        <w:t xml:space="preserve"> </w:t>
      </w:r>
      <w:r>
        <w:t>по специальности</w:t>
      </w:r>
      <w:r w:rsidRPr="00F43C6B">
        <w:rPr>
          <w:rFonts w:cs="Times New Roman"/>
          <w:color w:val="auto"/>
          <w:lang w:eastAsia="ru-RU"/>
        </w:rPr>
        <w:t>; оценка уровня сформированности у выпускника необходимых компетенций дл</w:t>
      </w:r>
      <w:r>
        <w:rPr>
          <w:rFonts w:cs="Times New Roman"/>
          <w:color w:val="auto"/>
          <w:lang w:eastAsia="ru-RU"/>
        </w:rPr>
        <w:t>я осуществления профессиональной деятельности</w:t>
      </w:r>
      <w:r w:rsidRPr="00F43C6B">
        <w:rPr>
          <w:rFonts w:cs="Times New Roman"/>
          <w:color w:val="auto"/>
          <w:lang w:eastAsia="ru-RU"/>
        </w:rPr>
        <w:t>.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1.2. Виды государственной итоговой аттестации выпускников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>В соответствии с приказом Министерства образования и</w:t>
      </w:r>
      <w:r>
        <w:rPr>
          <w:rFonts w:cs="Times New Roman"/>
          <w:color w:val="auto"/>
          <w:lang w:eastAsia="ru-RU"/>
        </w:rPr>
        <w:t xml:space="preserve"> науки Российской Федерации от 18 марта 2016 г. N 227 </w:t>
      </w:r>
      <w:r w:rsidRPr="00F43C6B">
        <w:rPr>
          <w:rFonts w:cs="Times New Roman"/>
          <w:color w:val="auto"/>
          <w:lang w:eastAsia="ru-RU"/>
        </w:rPr>
        <w:t>"</w:t>
      </w:r>
      <w:r>
        <w:rPr>
          <w:rFonts w:cs="Times New Roman"/>
          <w:color w:val="auto"/>
          <w:lang w:eastAsia="ru-RU"/>
        </w:rPr>
        <w:t xml:space="preserve">Об утверждении Порядка проведения государственной итоговой аттестации по образовательным программа высшего образования – программам подготовки научно-педагогических кадров </w:t>
      </w:r>
      <w:r>
        <w:t>в аспирантуре (адъюнктуре), программам ординатуры, программам ассистентуры-стажировки</w:t>
      </w:r>
      <w:r w:rsidR="00636B67">
        <w:t xml:space="preserve"> </w:t>
      </w:r>
      <w:r w:rsidRPr="00F43C6B">
        <w:rPr>
          <w:rFonts w:cs="Times New Roman"/>
          <w:color w:val="auto"/>
          <w:lang w:eastAsia="ru-RU"/>
        </w:rPr>
        <w:t xml:space="preserve">государственная аттестация выпускников </w:t>
      </w:r>
      <w:r>
        <w:rPr>
          <w:rFonts w:cs="Times New Roman"/>
          <w:color w:val="auto"/>
          <w:lang w:eastAsia="ru-RU"/>
        </w:rPr>
        <w:t>ордина</w:t>
      </w:r>
      <w:r w:rsidRPr="00F43C6B">
        <w:rPr>
          <w:rFonts w:cs="Times New Roman"/>
          <w:color w:val="auto"/>
          <w:lang w:eastAsia="ru-RU"/>
        </w:rPr>
        <w:t>туры предусмотрена в виде: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- государственного экзамена</w:t>
      </w:r>
      <w:r w:rsidRPr="00F43C6B">
        <w:rPr>
          <w:rFonts w:cs="Times New Roman"/>
          <w:color w:val="auto"/>
          <w:lang w:eastAsia="ru-RU"/>
        </w:rPr>
        <w:t>.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1.3. Задачи и виды профессиональной деятельности выпускников</w:t>
      </w:r>
    </w:p>
    <w:p w:rsidR="00EF15B3" w:rsidRPr="002B20D6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2B20D6">
        <w:rPr>
          <w:rFonts w:cs="Times New Roman"/>
          <w:color w:val="auto"/>
          <w:lang w:eastAsia="ru-RU"/>
        </w:rPr>
        <w:t>Основными задачами профессиональной деятельности являются:</w:t>
      </w:r>
    </w:p>
    <w:p w:rsidR="00EF15B3" w:rsidRPr="002B20D6" w:rsidRDefault="00EF15B3" w:rsidP="00EF15B3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cs="Times New Roman"/>
          <w:color w:val="auto"/>
          <w:lang w:eastAsia="ru-RU"/>
        </w:rPr>
        <w:t>-</w:t>
      </w:r>
      <w:r w:rsidRPr="002B20D6">
        <w:rPr>
          <w:rFonts w:eastAsiaTheme="minorHAnsi" w:cs="Times New Roman"/>
          <w:color w:val="auto"/>
          <w:lang w:eastAsia="en-US"/>
        </w:rPr>
        <w:t xml:space="preserve"> профилактическая деятельность:</w:t>
      </w:r>
    </w:p>
    <w:p w:rsidR="00EF15B3" w:rsidRPr="002B20D6" w:rsidRDefault="00EF15B3" w:rsidP="00F463C5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предупреждение возникновения за</w:t>
      </w:r>
      <w:r w:rsidR="00F463C5">
        <w:rPr>
          <w:rFonts w:eastAsiaTheme="minorHAnsi" w:cs="Times New Roman"/>
          <w:color w:val="auto"/>
          <w:lang w:eastAsia="en-US"/>
        </w:rPr>
        <w:t xml:space="preserve">болеваний среди населения путем </w:t>
      </w:r>
      <w:r w:rsidRPr="002B20D6">
        <w:rPr>
          <w:rFonts w:eastAsiaTheme="minorHAnsi" w:cs="Times New Roman"/>
          <w:color w:val="auto"/>
          <w:lang w:eastAsia="en-US"/>
        </w:rPr>
        <w:t>проведения профилактических и противоэпидемических мероприятий;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профилактических медицинских осмотров, диспансеризации,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диспансерного наблюдения;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сбора и медико-статистического анализа информации о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показателях здоровья населения раз</w:t>
      </w:r>
      <w:r>
        <w:rPr>
          <w:rFonts w:eastAsiaTheme="minorHAnsi" w:cs="Times New Roman"/>
          <w:color w:val="auto"/>
          <w:lang w:eastAsia="en-US"/>
        </w:rPr>
        <w:t xml:space="preserve">личных возрастно-половых групп, </w:t>
      </w:r>
      <w:r w:rsidRPr="002B20D6">
        <w:rPr>
          <w:rFonts w:eastAsiaTheme="minorHAnsi" w:cs="Times New Roman"/>
          <w:color w:val="auto"/>
          <w:lang w:eastAsia="en-US"/>
        </w:rPr>
        <w:t>характеризующих состояние их здоровья;</w:t>
      </w:r>
    </w:p>
    <w:p w:rsidR="00EF15B3" w:rsidRPr="002B20D6" w:rsidRDefault="00EF15B3" w:rsidP="00EF15B3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диагностическая деятельность: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диагностика заболеваний и патологических состояний пациентов на основевладения пропедевтическими, лабораторными, инструментальными и иными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методами исследования;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диагностика неотложных состояний;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диагностика беременности;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медицинской экспертизы;</w:t>
      </w:r>
    </w:p>
    <w:p w:rsidR="00EF15B3" w:rsidRPr="002B20D6" w:rsidRDefault="00EF15B3" w:rsidP="00EF15B3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лечебная деятельность: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оказание специализированной медицинской помощи;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участие в оказании скорой медицинской помощи при состояниях, требующих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срочного медицинского вмешательства;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оказание медицинской помощи при чрезвычайных ситуациях, в том числе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участие в медицинской эвакуации;</w:t>
      </w:r>
    </w:p>
    <w:p w:rsidR="00EF15B3" w:rsidRPr="002B20D6" w:rsidRDefault="00EF15B3" w:rsidP="00EF15B3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  <w:r w:rsidRPr="002B20D6">
        <w:rPr>
          <w:rFonts w:eastAsiaTheme="minorHAnsi" w:cs="Times New Roman"/>
          <w:color w:val="auto"/>
          <w:lang w:eastAsia="en-US"/>
        </w:rPr>
        <w:t>реабилитационная деятельность: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проведение медицинской реабилитации и санаторно-курортного лечения;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психолого-педагогическая деятельность: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формирование у населения, пациентов и членов их семей мотивации,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направленной на сохранение и укрепл</w:t>
      </w:r>
      <w:r>
        <w:rPr>
          <w:rFonts w:eastAsiaTheme="minorHAnsi" w:cs="Times New Roman"/>
          <w:color w:val="auto"/>
          <w:lang w:eastAsia="en-US"/>
        </w:rPr>
        <w:t xml:space="preserve">ение своего здоровья и здоровья </w:t>
      </w:r>
      <w:r w:rsidRPr="002B20D6">
        <w:rPr>
          <w:rFonts w:eastAsiaTheme="minorHAnsi" w:cs="Times New Roman"/>
          <w:color w:val="auto"/>
          <w:lang w:eastAsia="en-US"/>
        </w:rPr>
        <w:t>окружающих;</w:t>
      </w:r>
    </w:p>
    <w:p w:rsidR="00EF15B3" w:rsidRPr="002B20D6" w:rsidRDefault="00EF15B3" w:rsidP="00EF15B3">
      <w:pPr>
        <w:suppressAutoHyphens w:val="0"/>
        <w:autoSpaceDN w:val="0"/>
        <w:adjustRightInd w:val="0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организационно-управленческая деятельность: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применение основных принципов организации оказания медицинской помощи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в медицинских организациях и их структурных подразделениях;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lastRenderedPageBreak/>
        <w:t>организация и управление деятельностью медицинских организаций и их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структурных подразделений;</w:t>
      </w:r>
    </w:p>
    <w:p w:rsidR="00EF15B3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организация проведения медицинской экспертизы;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организация оценки качества оказания медицинской помощи пациентам;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ведение учетно-отчетной документации в медицинской организации и ее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структурных подразделениях;</w:t>
      </w:r>
    </w:p>
    <w:p w:rsidR="00EF15B3" w:rsidRPr="002B20D6" w:rsidRDefault="00EF15B3" w:rsidP="00EF15B3">
      <w:pPr>
        <w:suppressAutoHyphens w:val="0"/>
        <w:autoSpaceDN w:val="0"/>
        <w:adjustRightInd w:val="0"/>
        <w:ind w:firstLine="708"/>
        <w:jc w:val="both"/>
        <w:rPr>
          <w:rFonts w:eastAsiaTheme="minorHAnsi" w:cs="Times New Roman"/>
          <w:color w:val="auto"/>
          <w:lang w:eastAsia="en-US"/>
        </w:rPr>
      </w:pPr>
      <w:r w:rsidRPr="002B20D6">
        <w:rPr>
          <w:rFonts w:eastAsiaTheme="minorHAnsi" w:cs="Times New Roman"/>
          <w:color w:val="auto"/>
          <w:lang w:eastAsia="en-US"/>
        </w:rPr>
        <w:t>создание в медицинских организациях и их структурных подразделениях</w:t>
      </w:r>
      <w:r w:rsidR="00636B67">
        <w:rPr>
          <w:rFonts w:eastAsiaTheme="minorHAnsi" w:cs="Times New Roman"/>
          <w:color w:val="auto"/>
          <w:lang w:eastAsia="en-US"/>
        </w:rPr>
        <w:t xml:space="preserve"> </w:t>
      </w:r>
      <w:r w:rsidRPr="002B20D6">
        <w:rPr>
          <w:rFonts w:eastAsiaTheme="minorHAnsi" w:cs="Times New Roman"/>
          <w:color w:val="auto"/>
          <w:lang w:eastAsia="en-US"/>
        </w:rPr>
        <w:t>благоприятных условий для пребывания па</w:t>
      </w:r>
      <w:r>
        <w:rPr>
          <w:rFonts w:eastAsiaTheme="minorHAnsi" w:cs="Times New Roman"/>
          <w:color w:val="auto"/>
          <w:lang w:eastAsia="en-US"/>
        </w:rPr>
        <w:t xml:space="preserve">циентов и трудовой деятельности </w:t>
      </w:r>
      <w:r w:rsidRPr="002B20D6">
        <w:rPr>
          <w:rFonts w:eastAsiaTheme="minorHAnsi" w:cs="Times New Roman"/>
          <w:color w:val="auto"/>
          <w:lang w:eastAsia="en-US"/>
        </w:rPr>
        <w:t>медицинского персонала с учетом требовани</w:t>
      </w:r>
      <w:r>
        <w:rPr>
          <w:rFonts w:eastAsiaTheme="minorHAnsi" w:cs="Times New Roman"/>
          <w:color w:val="auto"/>
          <w:lang w:eastAsia="en-US"/>
        </w:rPr>
        <w:t xml:space="preserve">й техники безопасности и охраны </w:t>
      </w:r>
      <w:r w:rsidRPr="002B20D6">
        <w:rPr>
          <w:rFonts w:eastAsiaTheme="minorHAnsi" w:cs="Times New Roman"/>
          <w:color w:val="auto"/>
          <w:lang w:eastAsia="en-US"/>
        </w:rPr>
        <w:t>труда;</w:t>
      </w:r>
    </w:p>
    <w:p w:rsidR="00EF15B3" w:rsidRPr="002B20D6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2B20D6">
        <w:rPr>
          <w:rFonts w:eastAsiaTheme="minorHAnsi" w:cs="Times New Roman"/>
          <w:color w:val="auto"/>
          <w:lang w:eastAsia="en-US"/>
        </w:rPr>
        <w:t>соблюдение основных требований информационной безопасности.</w:t>
      </w:r>
    </w:p>
    <w:p w:rsidR="00EF15B3" w:rsidRPr="002B20D6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 xml:space="preserve">1.4. Требования к результатам освоения программы </w:t>
      </w:r>
      <w:r>
        <w:rPr>
          <w:rFonts w:cs="Times New Roman"/>
          <w:b/>
          <w:color w:val="auto"/>
          <w:lang w:eastAsia="ru-RU"/>
        </w:rPr>
        <w:t>ордина</w:t>
      </w:r>
      <w:r w:rsidRPr="00F43C6B">
        <w:rPr>
          <w:rFonts w:cs="Times New Roman"/>
          <w:b/>
          <w:color w:val="auto"/>
          <w:lang w:eastAsia="ru-RU"/>
        </w:rPr>
        <w:t>туры, необходимые для выполнения им профессиональных функций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 xml:space="preserve">Подготовка к сдаче и сдача государственного экзамена призвана определить степень развития компетенций у выпускников </w:t>
      </w:r>
      <w:r>
        <w:rPr>
          <w:rFonts w:cs="Times New Roman"/>
          <w:color w:val="auto"/>
          <w:lang w:eastAsia="ru-RU"/>
        </w:rPr>
        <w:t>ордина</w:t>
      </w:r>
      <w:r w:rsidRPr="00F43C6B">
        <w:rPr>
          <w:rFonts w:cs="Times New Roman"/>
          <w:color w:val="auto"/>
          <w:lang w:eastAsia="ru-RU"/>
        </w:rPr>
        <w:t>туры.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ПК-5 -</w:t>
      </w:r>
      <w:r w:rsidR="00F463C5" w:rsidRPr="00F463C5">
        <w:rPr>
          <w:rFonts w:cs="Times New Roman"/>
          <w:color w:val="auto"/>
          <w:lang w:eastAsia="ru-RU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Pr="00F43C6B">
        <w:rPr>
          <w:rFonts w:cs="Times New Roman"/>
          <w:color w:val="auto"/>
          <w:lang w:eastAsia="ru-RU"/>
        </w:rPr>
        <w:t>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ПК-6 - </w:t>
      </w:r>
      <w:r w:rsidR="00F463C5" w:rsidRPr="00F463C5">
        <w:rPr>
          <w:rFonts w:cs="Times New Roman"/>
          <w:color w:val="auto"/>
          <w:lang w:eastAsia="ru-RU"/>
        </w:rPr>
        <w:t>готовность к применению комплекса анестезиологических и (или) реанимационных мероприятий</w:t>
      </w:r>
      <w:r w:rsidR="00F463C5">
        <w:rPr>
          <w:rFonts w:cs="Times New Roman"/>
          <w:color w:val="auto"/>
          <w:lang w:eastAsia="ru-RU"/>
        </w:rPr>
        <w:t>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2. Уровень знаний выпускников ординатуры</w:t>
      </w:r>
      <w:r w:rsidRPr="00F43C6B">
        <w:rPr>
          <w:rFonts w:cs="Times New Roman"/>
          <w:b/>
          <w:color w:val="auto"/>
          <w:lang w:eastAsia="ru-RU"/>
        </w:rPr>
        <w:t>, проверяемый в ходе  государственного экзамена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F43C6B">
        <w:rPr>
          <w:rFonts w:cs="Times New Roman"/>
          <w:b/>
          <w:color w:val="auto"/>
          <w:lang w:eastAsia="ru-RU"/>
        </w:rPr>
        <w:t>2.1 Перечень основных учебных дисциплин, (разделов, вопросов), выносимых на государственный экзамен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F43C6B">
        <w:rPr>
          <w:rFonts w:cs="Times New Roman"/>
          <w:color w:val="auto"/>
          <w:lang w:eastAsia="ru-RU"/>
        </w:rPr>
        <w:t>На государственный экзамен выносится следующий перечень основных учебных дисциплин образовательной программы или их разделов и вопросов, для проверки на государственном экзамене:</w:t>
      </w: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F43C6B" w:rsidRDefault="00EF15B3" w:rsidP="00EF15B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Дисциплина Б.1.Б.1</w:t>
      </w:r>
      <w:r w:rsidRPr="00F43C6B">
        <w:rPr>
          <w:rFonts w:cs="Times New Roman"/>
          <w:b/>
          <w:color w:val="auto"/>
          <w:lang w:eastAsia="ru-RU"/>
        </w:rPr>
        <w:t xml:space="preserve"> «</w:t>
      </w:r>
      <w:r w:rsidR="00F463C5">
        <w:rPr>
          <w:rFonts w:cs="Times New Roman"/>
          <w:b/>
          <w:color w:val="auto"/>
          <w:lang w:eastAsia="ru-RU"/>
        </w:rPr>
        <w:t>Анестезиология и рениамтология</w:t>
      </w:r>
      <w:r w:rsidRPr="00F43C6B">
        <w:rPr>
          <w:rFonts w:cs="Times New Roman"/>
          <w:b/>
          <w:color w:val="auto"/>
          <w:lang w:eastAsia="ru-RU"/>
        </w:rPr>
        <w:t>»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</w:pPr>
      <w:r w:rsidRPr="00AD7DE2">
        <w:rPr>
          <w:b/>
        </w:rPr>
        <w:t>Тема №1:</w:t>
      </w:r>
      <w:r w:rsidR="00F463C5" w:rsidRPr="00F463C5">
        <w:rPr>
          <w:b/>
        </w:rPr>
        <w:t>Анестезиологическое оборудование и мониторинг</w:t>
      </w:r>
      <w:r w:rsidRPr="00F463C5">
        <w:rPr>
          <w:rFonts w:cs="Times New Roman"/>
          <w:b/>
          <w:color w:val="auto"/>
          <w:lang w:eastAsia="ru-RU"/>
        </w:rPr>
        <w:t>.</w:t>
      </w:r>
      <w:r w:rsidR="00636B67">
        <w:rPr>
          <w:rFonts w:cs="Times New Roman"/>
          <w:b/>
          <w:color w:val="auto"/>
          <w:lang w:eastAsia="ru-RU"/>
        </w:rPr>
        <w:t xml:space="preserve"> </w:t>
      </w:r>
      <w:r w:rsidR="00F463C5">
        <w:t>Анестезиологическое оборудование и мониторинг. Оснащение, микроклимат и безопасность в операционной. Дыхательные контуры. Наркозные аппараты. Клинический мониторинг. Аппаратный мониторинг. Лабораторный мониторинг.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</w:pPr>
      <w:r w:rsidRPr="00AD7DE2">
        <w:rPr>
          <w:b/>
        </w:rPr>
        <w:t>Тема №2:</w:t>
      </w:r>
      <w:r w:rsidR="00F463C5" w:rsidRPr="00F463C5">
        <w:rPr>
          <w:b/>
        </w:rPr>
        <w:t>Этапы и компоненты анестезии</w:t>
      </w:r>
      <w:r w:rsidRPr="00F463C5">
        <w:rPr>
          <w:b/>
        </w:rPr>
        <w:t>.</w:t>
      </w:r>
      <w:r w:rsidR="00636B67">
        <w:rPr>
          <w:b/>
        </w:rPr>
        <w:t xml:space="preserve"> </w:t>
      </w:r>
      <w:r w:rsidR="00F463C5">
        <w:t>Современная ингаляционная анестезия. Низкопоточная анестезия. Тотальная внутривенная анестезия. Компоненты общей анестезии. Миорелаксанты. Этапы и компоненты анестезии. Премедикация. Этапы анестезии. Ингаляционная анестезия. Тотальная внутривенная анестезия. Низкопоточная анестезия. Гипнотики. Центральные анальгетики. Атарактики. Миорелаксанты. Нейролептики. Общая анестезиология</w:t>
      </w:r>
      <w:r>
        <w:t>.</w:t>
      </w:r>
    </w:p>
    <w:p w:rsidR="00EF15B3" w:rsidRPr="00064680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AD7DE2">
        <w:rPr>
          <w:b/>
        </w:rPr>
        <w:t>Тема №3:</w:t>
      </w:r>
      <w:r w:rsidR="00A57428" w:rsidRPr="00A57428">
        <w:rPr>
          <w:b/>
        </w:rPr>
        <w:t>Сердечно-легочная реанимация</w:t>
      </w:r>
      <w:r>
        <w:rPr>
          <w:b/>
        </w:rPr>
        <w:t>.</w:t>
      </w:r>
      <w:r w:rsidR="00A57428">
        <w:t xml:space="preserve"> Сердечно-легочная реанимация. Восстановление проходимости дыхательных путей. Сердечно-легочная реанимация у детей. Первичная реанимация новорожденных. Утопление. Электротравма. Острая сердечно-сосудистая недостаточность. Шок Патологическая физиология сердечно-сосудистой системы. Сепсис и септический шок. Гиповолемический шок. Кардиогенный шок. Распределительный шок. Обструктивный шок. Общее переохлаждение. Сердечно-сосудистая недостаточность и инфузионная терапия.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rFonts w:cs="Times New Roman"/>
          <w:b/>
          <w:color w:val="auto"/>
          <w:lang w:eastAsia="ru-RU"/>
        </w:rPr>
        <w:t>Тема №4:</w:t>
      </w:r>
      <w:r w:rsidR="00A57428" w:rsidRPr="00A57428">
        <w:rPr>
          <w:b/>
        </w:rPr>
        <w:t>Инфузионно-трансфузионная терапия</w:t>
      </w:r>
      <w:r w:rsidR="00A57428">
        <w:t xml:space="preserve">. Основы инфузионной терапии. Кровопотеря и гемотрансфузия. Инфузионно-трансфузионная терапия. Расчет инфузионной терапии при шоке. Расчет инфузионной терапии у детей. Расчет инфузионной терапии в периоперационном периоде. Показания для трансфузий компонентов крови. Компоненты крови и правила их заготовки. Определение групп крови </w:t>
      </w:r>
      <w:r w:rsidR="00A57428">
        <w:lastRenderedPageBreak/>
        <w:t>и резус фактора. Осложнения гемотрансфузий</w:t>
      </w:r>
      <w:r>
        <w:t xml:space="preserve">. 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b/>
        </w:rPr>
        <w:t xml:space="preserve">Тема №5: </w:t>
      </w:r>
      <w:r w:rsidR="00A57428" w:rsidRPr="00A57428">
        <w:rPr>
          <w:b/>
        </w:rPr>
        <w:t>Регионарная анестезия и лечение боли</w:t>
      </w:r>
      <w:r w:rsidR="00A57428">
        <w:t>. Регионарная анестезия и лечение боли. Спинальная анестезия. Эпидуральная анестезия. Проводниковая анестезия. Проводниковая анестезия. Местная инфильтрационная анестезия. Блокада периферических нервов. Лечение хронического болевого синдрома. Паллиативная помощь в онкологии</w:t>
      </w:r>
      <w:r>
        <w:t>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b/>
        </w:rPr>
        <w:t xml:space="preserve">Тема №6: </w:t>
      </w:r>
      <w:r w:rsidR="00A57428" w:rsidRPr="00A57428">
        <w:rPr>
          <w:b/>
        </w:rPr>
        <w:t>Дыхательная недостаточность и респираторная терапия</w:t>
      </w:r>
      <w:r w:rsidR="00A57428">
        <w:t>. Дыхательная недостаточность и респираторная поддержка. Респираторный дистресс синдром. Респираторная поддержка при ОРДС. Методы и режимы ИВЛ. Неинвазивная вентиляция. Показания для респираторной поддержки в реаниматологии. Респираторная поддержка у детей. Респираторная поддержка у новорожденных</w:t>
      </w:r>
      <w:r>
        <w:t xml:space="preserve">. 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b/>
        </w:rPr>
        <w:t xml:space="preserve">Тема №7: </w:t>
      </w:r>
      <w:r w:rsidR="00A57428" w:rsidRPr="00A57428">
        <w:rPr>
          <w:b/>
        </w:rPr>
        <w:t>Частная анестезиология.</w:t>
      </w:r>
      <w:r w:rsidR="00A57428">
        <w:t xml:space="preserve"> Анестезия в абдоминальной хирургии. Анестезия в торакальной хирургии. Анестезия в сердечно-сосудистой хирургии. Анестезия в урологии. Анестезия в нейрохирургии. Анестезия в ЛОР, челюстно-лицевой хирургии, офтальмологии. Анестезия в травматологии и ортопедии. Анестезия в акушерстве и гинекологии. Анестезия в педиатрии и неонатологии. Анестезия при сопутствующих заболеваниях</w:t>
      </w:r>
      <w:r>
        <w:t>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b/>
        </w:rPr>
        <w:t xml:space="preserve">Тема №8: </w:t>
      </w:r>
      <w:r w:rsidR="00A57428" w:rsidRPr="00A57428">
        <w:rPr>
          <w:b/>
        </w:rPr>
        <w:t>Частные вопросы реаниматологии и интенсивной терапии</w:t>
      </w:r>
      <w:r w:rsidR="00A57428">
        <w:t>.</w:t>
      </w:r>
      <w:r w:rsidR="00636B67">
        <w:t xml:space="preserve"> </w:t>
      </w:r>
      <w:r w:rsidR="00F82678">
        <w:t>Нутритивная поддержка. Энтеральное и парентеральное питание. Основы нутритивной поддержки в ОРИТ. Антибактериальная и противогрибковая терапия. Микробиологический мониторинг. Сепсис Инфекционный токсикоз. Основы нейрореаниматологии. Качественная и количественная оценка нарушений сознания. Гипо- и гипергликемическая кома. Черепно-мозговая травма. Ишемический инсульт. Геморрагический инсульт. Респираторная поддержка в нейрореаниматологии. Основы токсикологии. Методы экстракорпоральной детоксикации. Сорбционные методы детоксикации. Фильтрационные методы детоксикации. Аферезные методы детоксикации. Классификация и патогенез острых экзогенных отравлений. Лечение острой алкогольной интоксикации. Лечение острых состояний у наркоманов. Острая почечная недостаточность. Гемодиализ при ОПН и ХПН. Ос</w:t>
      </w:r>
      <w:r w:rsidR="00636B67">
        <w:t>трая печеночная недостаточность</w:t>
      </w:r>
      <w:r w:rsidR="00F82678">
        <w:t>. Критические состояния в акушерстве и гинекологии. Акушерские кровотечения. Эклампсия и преэклампсия. HELLP синдром. ДВС синдром. Критические состояния в педиатрии. Интенсивная терапия в педиатрии и неонатологии. Гипертермический синдром. Судорожный синдром</w:t>
      </w:r>
      <w:r>
        <w:t xml:space="preserve">. 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b/>
          <w:color w:val="auto"/>
          <w:lang w:eastAsia="ru-RU"/>
        </w:rPr>
      </w:pP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423928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23928">
        <w:rPr>
          <w:rFonts w:cs="Times New Roman"/>
          <w:b/>
          <w:color w:val="auto"/>
          <w:lang w:eastAsia="ru-RU"/>
        </w:rPr>
        <w:t>2.2 Порядок проведения государственного экзамена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</w:p>
    <w:p w:rsidR="00EF15B3" w:rsidRPr="00423928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2</w:t>
      </w:r>
      <w:r w:rsidRPr="00423928">
        <w:rPr>
          <w:rFonts w:cs="Times New Roman"/>
          <w:b/>
          <w:color w:val="auto"/>
          <w:lang w:eastAsia="ru-RU"/>
        </w:rPr>
        <w:t>.2.1 Проведение государственного экзамена</w:t>
      </w: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Государственный экзамен проводится в строгом соответствии с учебным планом по направлению подгото</w:t>
      </w:r>
      <w:r>
        <w:rPr>
          <w:rFonts w:cs="Times New Roman"/>
          <w:color w:val="auto"/>
          <w:lang w:eastAsia="ru-RU"/>
        </w:rPr>
        <w:t>вки 31</w:t>
      </w:r>
      <w:r w:rsidR="00F82678">
        <w:rPr>
          <w:rFonts w:cs="Times New Roman"/>
          <w:color w:val="auto"/>
          <w:lang w:eastAsia="ru-RU"/>
        </w:rPr>
        <w:t>.08.02 Анестезиология-реаниматология</w:t>
      </w:r>
      <w:r>
        <w:rPr>
          <w:rFonts w:cs="Times New Roman"/>
          <w:color w:val="auto"/>
          <w:lang w:eastAsia="ru-RU"/>
        </w:rPr>
        <w:t xml:space="preserve">, </w:t>
      </w:r>
      <w:r w:rsidRPr="001D512B">
        <w:rPr>
          <w:rFonts w:cs="Times New Roman"/>
          <w:color w:val="auto"/>
          <w:lang w:eastAsia="ru-RU"/>
        </w:rPr>
        <w:t>графиком учебного процесса по Университету, графиками проведения государственного экзамена.</w:t>
      </w: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Перед государственным экзаменом проводятся консультационные занятия для выпускников по вопросам, включенным в программу государственного экзамена.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Государственный экзамен принимается государственной экзаменационной комиссией (ГЭК). Государственный экзамен</w:t>
      </w:r>
      <w:r>
        <w:rPr>
          <w:rFonts w:cs="Times New Roman"/>
          <w:color w:val="auto"/>
          <w:lang w:eastAsia="ru-RU"/>
        </w:rPr>
        <w:t xml:space="preserve"> включает три последовательных этапа: 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</w:t>
      </w:r>
      <w:r w:rsidR="002519CA">
        <w:rPr>
          <w:rFonts w:cs="Times New Roman"/>
          <w:color w:val="auto"/>
          <w:lang w:eastAsia="ru-RU"/>
        </w:rPr>
        <w:t xml:space="preserve"> </w:t>
      </w:r>
      <w:r>
        <w:rPr>
          <w:rFonts w:cs="Times New Roman"/>
          <w:color w:val="auto"/>
          <w:lang w:eastAsia="ru-RU"/>
        </w:rPr>
        <w:t>этап: тестирование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II</w:t>
      </w:r>
      <w:r w:rsidR="002519CA">
        <w:rPr>
          <w:rFonts w:cs="Times New Roman"/>
          <w:color w:val="auto"/>
          <w:lang w:eastAsia="ru-RU"/>
        </w:rPr>
        <w:t xml:space="preserve"> </w:t>
      </w:r>
      <w:r>
        <w:rPr>
          <w:rFonts w:cs="Times New Roman"/>
          <w:color w:val="auto"/>
          <w:lang w:eastAsia="ru-RU"/>
        </w:rPr>
        <w:t>этап: сдача практических навыков</w:t>
      </w: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III</w:t>
      </w:r>
      <w:r>
        <w:rPr>
          <w:rFonts w:cs="Times New Roman"/>
          <w:color w:val="auto"/>
          <w:lang w:eastAsia="ru-RU"/>
        </w:rPr>
        <w:t xml:space="preserve"> этап: устная часть.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Задачей </w:t>
      </w:r>
      <w:r>
        <w:rPr>
          <w:rFonts w:cs="Times New Roman"/>
          <w:color w:val="auto"/>
          <w:lang w:val="en-US" w:eastAsia="ru-RU"/>
        </w:rPr>
        <w:t>I</w:t>
      </w:r>
      <w:r>
        <w:rPr>
          <w:rFonts w:cs="Times New Roman"/>
          <w:color w:val="auto"/>
          <w:lang w:eastAsia="ru-RU"/>
        </w:rPr>
        <w:t xml:space="preserve"> этапа – тестирования является определение уровня теоретической подготовки выпускника. 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</w:pPr>
      <w:r>
        <w:rPr>
          <w:rFonts w:cs="Times New Roman"/>
          <w:color w:val="auto"/>
          <w:lang w:eastAsia="ru-RU"/>
        </w:rPr>
        <w:t xml:space="preserve">Тестирование </w:t>
      </w:r>
      <w:r>
        <w:t>осуществляется по утвержденным материалам фонда оценочных средств, разработанным в соответствии с паспортом компетенций обучающихся по с</w:t>
      </w:r>
      <w:r w:rsidR="00F82678">
        <w:t>пециальности 31.08.02Анестезиология-реаниматология</w:t>
      </w:r>
      <w:r>
        <w:t xml:space="preserve"> размещенным в информационной системе. Индивидуальное тестирование обучающегося включает 100 тестовых заданий. </w:t>
      </w:r>
      <w:r>
        <w:lastRenderedPageBreak/>
        <w:t>Процедура междисциплинарного тестирования осуществляется в компьютерных классах Университета.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</w:pPr>
      <w:r>
        <w:t xml:space="preserve">Примеры тестов: </w:t>
      </w:r>
    </w:p>
    <w:p w:rsidR="00F82678" w:rsidRPr="00C42CC0" w:rsidRDefault="00F82678" w:rsidP="00F82678">
      <w:pPr>
        <w:shd w:val="clear" w:color="auto" w:fill="FFFFFF"/>
        <w:jc w:val="both"/>
      </w:pPr>
      <w:r>
        <w:t xml:space="preserve">1. </w:t>
      </w:r>
      <w:r w:rsidRPr="00C42CC0">
        <w:t>При тяжеломпневмонит</w:t>
      </w:r>
      <w:r>
        <w:t>е, вследствие аспирации содержи</w:t>
      </w:r>
      <w:r w:rsidRPr="00C42CC0">
        <w:t>мого желудка, происходит увеличение: 1. резистентности воздушных путей; 2. интерстициальной воды в легких; 3. давления в легочной артерии; 4. податливости легких; 5. V/Q несоответствий.</w:t>
      </w:r>
    </w:p>
    <w:p w:rsidR="00F82678" w:rsidRPr="00C42CC0" w:rsidRDefault="00F82678" w:rsidP="00F82678">
      <w:pPr>
        <w:shd w:val="clear" w:color="auto" w:fill="FFFFFF"/>
      </w:pPr>
      <w:r w:rsidRPr="00C42CC0">
        <w:t>а) верно 1,2,3</w:t>
      </w:r>
    </w:p>
    <w:p w:rsidR="00F82678" w:rsidRPr="00C42CC0" w:rsidRDefault="00F82678" w:rsidP="00F82678">
      <w:pPr>
        <w:shd w:val="clear" w:color="auto" w:fill="FFFFFF"/>
      </w:pPr>
      <w:r w:rsidRPr="00C42CC0">
        <w:t>б) верно 1,3</w:t>
      </w:r>
    </w:p>
    <w:p w:rsidR="00F82678" w:rsidRPr="00C42CC0" w:rsidRDefault="00F82678" w:rsidP="00F82678">
      <w:pPr>
        <w:shd w:val="clear" w:color="auto" w:fill="FFFFFF"/>
      </w:pPr>
      <w:r w:rsidRPr="00C42CC0">
        <w:t>в) верно 2,4</w:t>
      </w:r>
    </w:p>
    <w:p w:rsidR="00F82678" w:rsidRPr="00C42CC0" w:rsidRDefault="00F82678" w:rsidP="00F82678">
      <w:pPr>
        <w:shd w:val="clear" w:color="auto" w:fill="FFFFFF"/>
      </w:pPr>
      <w:r w:rsidRPr="00C42CC0">
        <w:t>г) верно 4</w:t>
      </w:r>
    </w:p>
    <w:p w:rsidR="00F82678" w:rsidRDefault="00F82678" w:rsidP="00F82678">
      <w:pPr>
        <w:shd w:val="clear" w:color="auto" w:fill="FFFFFF"/>
      </w:pPr>
      <w:r w:rsidRPr="00C42CC0">
        <w:t>д) все ответы правильны</w:t>
      </w:r>
    </w:p>
    <w:p w:rsidR="00F82678" w:rsidRPr="00C42CC0" w:rsidRDefault="00F82678" w:rsidP="00F82678">
      <w:pPr>
        <w:shd w:val="clear" w:color="auto" w:fill="FFFFFF"/>
      </w:pPr>
      <w:r>
        <w:t>Правильный ответ: а</w:t>
      </w:r>
    </w:p>
    <w:p w:rsidR="00F82678" w:rsidRPr="00C42CC0" w:rsidRDefault="00F82678" w:rsidP="00F82678">
      <w:pPr>
        <w:shd w:val="clear" w:color="auto" w:fill="FFFFFF"/>
        <w:jc w:val="both"/>
      </w:pPr>
      <w:r>
        <w:t xml:space="preserve">2. </w:t>
      </w:r>
      <w:r w:rsidRPr="00C42CC0">
        <w:t>Немедленные мероприятия при ненамеренной высокой спинальной анестезии при развитии гипотензии включают: 1. быструю инфузиюРингер-лактата (раствора Гартмана); 2. опустить головной конец тела; 3. эфедрин; 4. управляемую вентиляцию; 5. атропин.</w:t>
      </w:r>
    </w:p>
    <w:p w:rsidR="00F82678" w:rsidRPr="00C42CC0" w:rsidRDefault="00F82678" w:rsidP="00F82678">
      <w:pPr>
        <w:shd w:val="clear" w:color="auto" w:fill="FFFFFF"/>
      </w:pPr>
      <w:r w:rsidRPr="00C42CC0">
        <w:t>а) верно 1,2,3</w:t>
      </w:r>
    </w:p>
    <w:p w:rsidR="00F82678" w:rsidRPr="00C42CC0" w:rsidRDefault="00F82678" w:rsidP="00F82678">
      <w:pPr>
        <w:shd w:val="clear" w:color="auto" w:fill="FFFFFF"/>
      </w:pPr>
      <w:r w:rsidRPr="00C42CC0">
        <w:t>б) верно 1,3</w:t>
      </w:r>
    </w:p>
    <w:p w:rsidR="00F82678" w:rsidRPr="00C42CC0" w:rsidRDefault="00F82678" w:rsidP="00F82678">
      <w:pPr>
        <w:shd w:val="clear" w:color="auto" w:fill="FFFFFF"/>
      </w:pPr>
      <w:r w:rsidRPr="00C42CC0">
        <w:t>в) верно 2,4</w:t>
      </w:r>
    </w:p>
    <w:p w:rsidR="00F82678" w:rsidRDefault="00F82678" w:rsidP="00F82678">
      <w:pPr>
        <w:shd w:val="clear" w:color="auto" w:fill="FFFFFF"/>
      </w:pPr>
      <w:r w:rsidRPr="00C42CC0">
        <w:t>г) верно 4</w:t>
      </w:r>
    </w:p>
    <w:p w:rsidR="00F82678" w:rsidRDefault="00F82678" w:rsidP="00F82678">
      <w:pPr>
        <w:shd w:val="clear" w:color="auto" w:fill="FFFFFF"/>
      </w:pPr>
      <w:r>
        <w:t>Правильный ответ: б</w:t>
      </w:r>
    </w:p>
    <w:p w:rsidR="001D7B4D" w:rsidRPr="00C42CC0" w:rsidRDefault="001D7B4D" w:rsidP="001D7B4D">
      <w:pPr>
        <w:shd w:val="clear" w:color="auto" w:fill="FFFFFF"/>
        <w:jc w:val="both"/>
      </w:pPr>
      <w:r>
        <w:t xml:space="preserve">3. </w:t>
      </w:r>
      <w:r w:rsidRPr="00C42CC0">
        <w:t>Оцените по шкале Апгар ребенка, имеющего цианотичные конечности, ЧСС 105 уд.в мин, слабые попытки дыхания, вялый тонус конечностей, делающего гримасы при введении носового катетера: 1. З балла; 2. 4 балла; 3. 5 баллов; 4. 6 баллов; 5. 8 баллов.</w:t>
      </w:r>
    </w:p>
    <w:p w:rsidR="001D7B4D" w:rsidRPr="00C42CC0" w:rsidRDefault="001D7B4D" w:rsidP="001D7B4D">
      <w:pPr>
        <w:shd w:val="clear" w:color="auto" w:fill="FFFFFF"/>
      </w:pPr>
      <w:r w:rsidRPr="00C42CC0">
        <w:t>а) верно 1,2,3</w:t>
      </w:r>
    </w:p>
    <w:p w:rsidR="001D7B4D" w:rsidRPr="00C42CC0" w:rsidRDefault="001D7B4D" w:rsidP="001D7B4D">
      <w:pPr>
        <w:shd w:val="clear" w:color="auto" w:fill="FFFFFF"/>
      </w:pPr>
      <w:r w:rsidRPr="00C42CC0">
        <w:t>б) верно 1,3</w:t>
      </w:r>
    </w:p>
    <w:p w:rsidR="001D7B4D" w:rsidRPr="00C42CC0" w:rsidRDefault="001D7B4D" w:rsidP="001D7B4D">
      <w:pPr>
        <w:shd w:val="clear" w:color="auto" w:fill="FFFFFF"/>
      </w:pPr>
      <w:r w:rsidRPr="00C42CC0">
        <w:t>в) верно 2,4</w:t>
      </w:r>
    </w:p>
    <w:p w:rsidR="001D7B4D" w:rsidRPr="00C42CC0" w:rsidRDefault="001D7B4D" w:rsidP="001D7B4D">
      <w:pPr>
        <w:shd w:val="clear" w:color="auto" w:fill="FFFFFF"/>
      </w:pPr>
      <w:r w:rsidRPr="00C42CC0">
        <w:t>г) верно 4</w:t>
      </w:r>
    </w:p>
    <w:p w:rsidR="001D7B4D" w:rsidRPr="00C42CC0" w:rsidRDefault="001D7B4D" w:rsidP="001D7B4D">
      <w:pPr>
        <w:shd w:val="clear" w:color="auto" w:fill="FFFFFF"/>
      </w:pPr>
      <w:r w:rsidRPr="00C42CC0">
        <w:t>д) все ответы правильны</w:t>
      </w:r>
    </w:p>
    <w:p w:rsidR="00F82678" w:rsidRPr="00C42CC0" w:rsidRDefault="001D7B4D" w:rsidP="00F82678">
      <w:pPr>
        <w:shd w:val="clear" w:color="auto" w:fill="FFFFFF"/>
      </w:pPr>
      <w:r>
        <w:t>Правильный ответ: г</w:t>
      </w:r>
    </w:p>
    <w:p w:rsidR="00F82678" w:rsidRDefault="00F82678" w:rsidP="00EF15B3">
      <w:pPr>
        <w:widowControl w:val="0"/>
        <w:suppressAutoHyphens w:val="0"/>
        <w:autoSpaceDN w:val="0"/>
        <w:adjustRightInd w:val="0"/>
        <w:ind w:firstLine="567"/>
        <w:jc w:val="both"/>
      </w:pP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Критерии оценивания: </w:t>
      </w:r>
    </w:p>
    <w:p w:rsidR="00EF15B3" w:rsidRPr="007F6482" w:rsidRDefault="00EF15B3" w:rsidP="00EF15B3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«отлично» – выполнено 91-100% заданий </w:t>
      </w:r>
    </w:p>
    <w:p w:rsidR="00EF15B3" w:rsidRPr="007F6482" w:rsidRDefault="00EF15B3" w:rsidP="00EF15B3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«хорошо» – выполнено 81-90% заданий </w:t>
      </w:r>
    </w:p>
    <w:p w:rsidR="00EF15B3" w:rsidRPr="007F6482" w:rsidRDefault="00EF15B3" w:rsidP="00EF15B3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«удовлетворительно» – выполнено 71-80% заданий </w:t>
      </w:r>
    </w:p>
    <w:p w:rsidR="00EF15B3" w:rsidRDefault="00EF15B3" w:rsidP="00EF15B3">
      <w:pPr>
        <w:widowControl w:val="0"/>
        <w:numPr>
          <w:ilvl w:val="0"/>
          <w:numId w:val="1"/>
        </w:numPr>
        <w:tabs>
          <w:tab w:val="left" w:pos="426"/>
        </w:tabs>
        <w:autoSpaceDN w:val="0"/>
        <w:adjustRightInd w:val="0"/>
        <w:ind w:hanging="357"/>
        <w:jc w:val="both"/>
        <w:rPr>
          <w:lang w:eastAsia="ru-RU"/>
        </w:rPr>
      </w:pPr>
      <w:r w:rsidRPr="007F6482">
        <w:rPr>
          <w:lang w:eastAsia="ru-RU"/>
        </w:rPr>
        <w:t xml:space="preserve">«неудовлетворительно» – выполнено 70% и менее заданий </w:t>
      </w:r>
    </w:p>
    <w:p w:rsidR="00EF15B3" w:rsidRPr="00D65B16" w:rsidRDefault="00EF15B3" w:rsidP="00EF15B3">
      <w:pPr>
        <w:widowControl w:val="0"/>
        <w:tabs>
          <w:tab w:val="left" w:pos="426"/>
        </w:tabs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При удовлетворительном результате тестирования ординатор допускается к сдаче практических навыков. Задачи </w:t>
      </w:r>
      <w:r>
        <w:rPr>
          <w:lang w:val="en-US" w:eastAsia="ru-RU"/>
        </w:rPr>
        <w:t>II</w:t>
      </w:r>
      <w:r>
        <w:rPr>
          <w:lang w:eastAsia="ru-RU"/>
        </w:rPr>
        <w:t xml:space="preserve"> этапа является оценка владения профессиональных навыков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val="en-US" w:eastAsia="ru-RU"/>
        </w:rPr>
        <w:t>II</w:t>
      </w:r>
      <w:r>
        <w:rPr>
          <w:rFonts w:cs="Times New Roman"/>
          <w:color w:val="auto"/>
          <w:lang w:eastAsia="ru-RU"/>
        </w:rPr>
        <w:t>этап – сдача практических навыков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color w:val="auto"/>
          <w:lang w:eastAsia="ru-RU"/>
        </w:rPr>
      </w:pP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>Перечень практических навыков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color w:val="auto"/>
          <w:lang w:eastAsia="ru-RU"/>
        </w:rPr>
      </w:pPr>
    </w:p>
    <w:p w:rsidR="001D7B4D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на основании клинических, биохимических и функциональных методов исследования состояния больных, требующих оперативного вмешательства.</w:t>
      </w:r>
    </w:p>
    <w:p w:rsidR="001D7B4D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Оценить состояние больного перед операцией, провести премедикацию.</w:t>
      </w:r>
    </w:p>
    <w:p w:rsidR="001D7B4D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рациональную инфузионно-трансфузионную терапию во время анестезии с учетом особенностей состояния больного.</w:t>
      </w:r>
    </w:p>
    <w:p w:rsidR="001D7B4D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показания и проводить катетеризацию периферических и центральных (подключичной и внутренней яремной) вен, осуществить контроль производимых инфузий.</w:t>
      </w:r>
    </w:p>
    <w:p w:rsidR="001D7B4D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Распознать на основании клинических и лабораторных данных нарушения водно-электролитного обмена и кислотно-щелочного состояния, проводить коррекцию их нарушений.</w:t>
      </w:r>
    </w:p>
    <w:p w:rsidR="001D7B4D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Провести неотложные мероприятия при различных формах шока.</w:t>
      </w:r>
    </w:p>
    <w:p w:rsidR="001D7B4D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интенсивной терапии при остром инфаркте миокарда, нарушения ритма сердца с использованием электроимпульсной и электростимуляционной терапии.</w:t>
      </w:r>
    </w:p>
    <w:p w:rsidR="001D7B4D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интенсивной терапии при гипертермическом и судорожном синдроме у детей.</w:t>
      </w:r>
    </w:p>
    <w:p w:rsidR="001D7B4D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интенсивной терапии в восстановительном периоде после оживления.</w:t>
      </w:r>
    </w:p>
    <w:p w:rsidR="00EF15B3" w:rsidRPr="001D7B4D" w:rsidRDefault="001D7B4D" w:rsidP="00EF15B3">
      <w:pPr>
        <w:pStyle w:val="a6"/>
        <w:numPr>
          <w:ilvl w:val="0"/>
          <w:numId w:val="2"/>
        </w:num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7B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Электростимуляция и электродефибрилляция</w:t>
      </w:r>
    </w:p>
    <w:p w:rsidR="00EF15B3" w:rsidRDefault="00EF15B3" w:rsidP="00EF15B3">
      <w:pPr>
        <w:pStyle w:val="a6"/>
        <w:ind w:left="780"/>
        <w:rPr>
          <w:b/>
        </w:rPr>
      </w:pPr>
    </w:p>
    <w:p w:rsidR="00EF15B3" w:rsidRPr="00D65B16" w:rsidRDefault="00EF15B3" w:rsidP="00EF15B3">
      <w:pPr>
        <w:pStyle w:val="a6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D65B16">
        <w:rPr>
          <w:rFonts w:ascii="Times New Roman" w:hAnsi="Times New Roman" w:cs="Times New Roman"/>
          <w:sz w:val="24"/>
          <w:szCs w:val="24"/>
        </w:rPr>
        <w:t>Критерии оценки</w:t>
      </w:r>
      <w:r>
        <w:rPr>
          <w:rFonts w:ascii="Times New Roman" w:hAnsi="Times New Roman" w:cs="Times New Roman"/>
          <w:sz w:val="24"/>
          <w:szCs w:val="24"/>
        </w:rPr>
        <w:t xml:space="preserve"> практических навыков</w:t>
      </w:r>
    </w:p>
    <w:p w:rsidR="00EF15B3" w:rsidRPr="00D65B16" w:rsidRDefault="00EF15B3" w:rsidP="00EF15B3">
      <w:pPr>
        <w:pStyle w:val="a6"/>
        <w:ind w:left="78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5"/>
        <w:gridCol w:w="5395"/>
        <w:gridCol w:w="1552"/>
        <w:gridCol w:w="1887"/>
      </w:tblGrid>
      <w:tr w:rsidR="00EF15B3" w:rsidRPr="00DF2E49" w:rsidTr="00043BAC">
        <w:trPr>
          <w:trHeight w:val="380"/>
        </w:trPr>
        <w:tc>
          <w:tcPr>
            <w:tcW w:w="5000" w:type="pct"/>
            <w:gridSpan w:val="4"/>
          </w:tcPr>
          <w:p w:rsidR="00EF15B3" w:rsidRPr="00DF2E49" w:rsidRDefault="00EF15B3" w:rsidP="00043BAC">
            <w:pPr>
              <w:jc w:val="center"/>
            </w:pPr>
            <w:r w:rsidRPr="00DF2E49">
              <w:t xml:space="preserve">ИНДИКАТОРЫ ОЦЕНКИ </w:t>
            </w:r>
          </w:p>
        </w:tc>
      </w:tr>
      <w:tr w:rsidR="00EF15B3" w:rsidRPr="00DF2E49" w:rsidTr="00043BAC">
        <w:trPr>
          <w:trHeight w:val="60"/>
        </w:trPr>
        <w:tc>
          <w:tcPr>
            <w:tcW w:w="3203" w:type="pct"/>
            <w:gridSpan w:val="2"/>
          </w:tcPr>
          <w:p w:rsidR="00EF15B3" w:rsidRPr="00DF2E49" w:rsidRDefault="00EF15B3" w:rsidP="00043BAC">
            <w:r w:rsidRPr="00DF2E49">
              <w:t>Подготовительный этап</w:t>
            </w:r>
          </w:p>
        </w:tc>
        <w:tc>
          <w:tcPr>
            <w:tcW w:w="811" w:type="pct"/>
          </w:tcPr>
          <w:p w:rsidR="00EF15B3" w:rsidRPr="00DF2E49" w:rsidRDefault="00EF15B3" w:rsidP="00043BAC">
            <w:r w:rsidRPr="00DF2E49">
              <w:t>Выполнил</w:t>
            </w:r>
          </w:p>
        </w:tc>
        <w:tc>
          <w:tcPr>
            <w:tcW w:w="986" w:type="pct"/>
          </w:tcPr>
          <w:p w:rsidR="00EF15B3" w:rsidRPr="00DF2E49" w:rsidRDefault="00EF15B3" w:rsidP="00043BAC">
            <w:pPr>
              <w:jc w:val="center"/>
            </w:pPr>
            <w:r w:rsidRPr="00DF2E49">
              <w:t>Не выполнил</w:t>
            </w:r>
          </w:p>
        </w:tc>
      </w:tr>
      <w:tr w:rsidR="00EF15B3" w:rsidRPr="00DF2E49" w:rsidTr="00043BAC">
        <w:trPr>
          <w:trHeight w:val="55"/>
        </w:trPr>
        <w:tc>
          <w:tcPr>
            <w:tcW w:w="384" w:type="pct"/>
          </w:tcPr>
          <w:p w:rsidR="00EF15B3" w:rsidRPr="00DF2E49" w:rsidRDefault="00EF15B3" w:rsidP="00043BAC">
            <w:r w:rsidRPr="00DF2E49">
              <w:t xml:space="preserve">1. 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 xml:space="preserve">Подготовка стандарта оснащения 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84" w:type="pct"/>
          </w:tcPr>
          <w:p w:rsidR="00EF15B3" w:rsidRPr="00DF2E49" w:rsidRDefault="00EF15B3" w:rsidP="00043BAC">
            <w:r w:rsidRPr="00DF2E49">
              <w:t xml:space="preserve">2. 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>Применение защитной одежды согласно стандарту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84" w:type="pct"/>
          </w:tcPr>
          <w:p w:rsidR="00EF15B3" w:rsidRPr="00DF2E49" w:rsidRDefault="00EF15B3" w:rsidP="00043BAC">
            <w:r w:rsidRPr="00DF2E49">
              <w:t xml:space="preserve">3. 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>Рациональная организация рабочего места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84" w:type="pct"/>
          </w:tcPr>
          <w:p w:rsidR="00EF15B3" w:rsidRPr="00DF2E49" w:rsidRDefault="00EF15B3" w:rsidP="00043BAC">
            <w:r w:rsidRPr="00DF2E49">
              <w:t>4.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 xml:space="preserve">Обоснование всех действий и пр. напр. соблюдение стандарта общения 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203" w:type="pct"/>
            <w:gridSpan w:val="2"/>
          </w:tcPr>
          <w:p w:rsidR="00EF15B3" w:rsidRPr="00DF2E49" w:rsidRDefault="00EF15B3" w:rsidP="00043BAC">
            <w:r w:rsidRPr="00DF2E49">
              <w:t>Этап выполнения задания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283"/>
        </w:trPr>
        <w:tc>
          <w:tcPr>
            <w:tcW w:w="384" w:type="pct"/>
          </w:tcPr>
          <w:p w:rsidR="00EF15B3" w:rsidRPr="00DF2E49" w:rsidRDefault="00EF15B3" w:rsidP="00043BAC">
            <w:r w:rsidRPr="00DF2E49">
              <w:t>1.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>Выполнение задания согласно стандарту (алгоритму)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313"/>
        </w:trPr>
        <w:tc>
          <w:tcPr>
            <w:tcW w:w="384" w:type="pct"/>
          </w:tcPr>
          <w:p w:rsidR="00EF15B3" w:rsidRPr="00DF2E49" w:rsidRDefault="00EF15B3" w:rsidP="00043BAC">
            <w:r w:rsidRPr="00DF2E49">
              <w:t>2.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>Соблюдение принципов этики и деонтологии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313"/>
        </w:trPr>
        <w:tc>
          <w:tcPr>
            <w:tcW w:w="384" w:type="pct"/>
          </w:tcPr>
          <w:p w:rsidR="00EF15B3" w:rsidRPr="00DF2E49" w:rsidRDefault="00EF15B3" w:rsidP="00043BAC">
            <w:r w:rsidRPr="00DF2E49">
              <w:t>3.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>Обеспечение безопасности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203" w:type="pct"/>
            <w:gridSpan w:val="2"/>
          </w:tcPr>
          <w:p w:rsidR="00EF15B3" w:rsidRPr="00DF2E49" w:rsidRDefault="00EF15B3" w:rsidP="00043BAC">
            <w:r w:rsidRPr="00DF2E49">
              <w:t xml:space="preserve">Завершающий этап 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84" w:type="pct"/>
          </w:tcPr>
          <w:p w:rsidR="00EF15B3" w:rsidRPr="00DF2E49" w:rsidRDefault="00EF15B3" w:rsidP="00043BAC">
            <w:r w:rsidRPr="00DF2E49">
              <w:t>1.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>Обеспечение производственной гигиены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84" w:type="pct"/>
          </w:tcPr>
          <w:p w:rsidR="00EF15B3" w:rsidRPr="00DF2E49" w:rsidRDefault="00EF15B3" w:rsidP="00043BAC">
            <w:r w:rsidRPr="00DF2E49">
              <w:t>2.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>Обеспечение инфекционной безопасности (санэпидрежима)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84" w:type="pct"/>
          </w:tcPr>
          <w:p w:rsidR="00EF15B3" w:rsidRPr="00DF2E49" w:rsidRDefault="00EF15B3" w:rsidP="00043BAC">
            <w:r w:rsidRPr="00DF2E49">
              <w:t xml:space="preserve">3. 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>Соблюдение личной гигиены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84" w:type="pct"/>
          </w:tcPr>
          <w:p w:rsidR="00EF15B3" w:rsidRPr="00DF2E49" w:rsidRDefault="00EF15B3" w:rsidP="00043BAC">
            <w:r w:rsidRPr="00DF2E49">
              <w:t xml:space="preserve">5. </w:t>
            </w:r>
          </w:p>
        </w:tc>
        <w:tc>
          <w:tcPr>
            <w:tcW w:w="2819" w:type="pct"/>
          </w:tcPr>
          <w:p w:rsidR="00EF15B3" w:rsidRPr="00DF2E49" w:rsidRDefault="00EF15B3" w:rsidP="00043BAC">
            <w:r w:rsidRPr="00DF2E49">
              <w:t>Устное обоснование действий согласно стандарта и нормативной документации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203" w:type="pct"/>
            <w:gridSpan w:val="2"/>
          </w:tcPr>
          <w:p w:rsidR="00EF15B3" w:rsidRPr="00DF2E49" w:rsidRDefault="00EF15B3" w:rsidP="00043BAC">
            <w:r w:rsidRPr="00DF2E49">
              <w:t>Качественная характеристика выполнения задания</w:t>
            </w:r>
          </w:p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  <w:tr w:rsidR="00EF15B3" w:rsidRPr="00DF2E49" w:rsidTr="00043BAC">
        <w:trPr>
          <w:trHeight w:val="55"/>
        </w:trPr>
        <w:tc>
          <w:tcPr>
            <w:tcW w:w="3203" w:type="pct"/>
            <w:gridSpan w:val="2"/>
          </w:tcPr>
          <w:p w:rsidR="00EF15B3" w:rsidRPr="00DF2E49" w:rsidRDefault="00EF15B3" w:rsidP="00043BAC">
            <w:r w:rsidRPr="00DF2E49">
              <w:t>а. последовательность</w:t>
            </w:r>
          </w:p>
          <w:p w:rsidR="00EF15B3" w:rsidRPr="00DF2E49" w:rsidRDefault="00EF15B3" w:rsidP="00043BAC">
            <w:r w:rsidRPr="00DF2E49">
              <w:t>б. аккуратность</w:t>
            </w:r>
          </w:p>
          <w:p w:rsidR="00EF15B3" w:rsidRPr="00DF2E49" w:rsidRDefault="00EF15B3" w:rsidP="00043BAC">
            <w:r w:rsidRPr="00DF2E49">
              <w:t>в. логичность</w:t>
            </w:r>
          </w:p>
          <w:p w:rsidR="00EF15B3" w:rsidRPr="00DF2E49" w:rsidRDefault="00EF15B3" w:rsidP="00043BAC">
            <w:r w:rsidRPr="00DF2E49">
              <w:t>г. быстрота и четкость;</w:t>
            </w:r>
          </w:p>
          <w:p w:rsidR="00EF15B3" w:rsidRPr="00DF2E49" w:rsidRDefault="00EF15B3" w:rsidP="00043BAC">
            <w:r w:rsidRPr="00DF2E49">
              <w:t>д. рациональность распределения времени по время выполнения задания</w:t>
            </w:r>
          </w:p>
          <w:p w:rsidR="00EF15B3" w:rsidRPr="00DF2E49" w:rsidRDefault="00EF15B3" w:rsidP="00043BAC">
            <w:r w:rsidRPr="00DF2E49">
              <w:t>д. полнота выполнения действий по алгоритму и пр.</w:t>
            </w:r>
          </w:p>
          <w:p w:rsidR="00EF15B3" w:rsidRPr="00DF2E49" w:rsidRDefault="00EF15B3" w:rsidP="00043BAC"/>
        </w:tc>
        <w:tc>
          <w:tcPr>
            <w:tcW w:w="811" w:type="pct"/>
          </w:tcPr>
          <w:p w:rsidR="00EF15B3" w:rsidRPr="00DF2E49" w:rsidRDefault="00EF15B3" w:rsidP="00043BAC"/>
        </w:tc>
        <w:tc>
          <w:tcPr>
            <w:tcW w:w="986" w:type="pct"/>
          </w:tcPr>
          <w:p w:rsidR="00EF15B3" w:rsidRPr="00DF2E49" w:rsidRDefault="00EF15B3" w:rsidP="00043BAC"/>
        </w:tc>
      </w:tr>
    </w:tbl>
    <w:p w:rsidR="00EF15B3" w:rsidRDefault="00EF15B3" w:rsidP="00EF15B3"/>
    <w:p w:rsidR="00EF15B3" w:rsidRDefault="00EF15B3" w:rsidP="00EF15B3">
      <w:r>
        <w:t>Сумма баллов более 5 – сдал</w:t>
      </w:r>
    </w:p>
    <w:p w:rsidR="00EF15B3" w:rsidRDefault="00EF15B3" w:rsidP="00EF15B3">
      <w:r>
        <w:t>Сумма баллов менее 5 – не сдал</w:t>
      </w:r>
    </w:p>
    <w:p w:rsidR="00EF15B3" w:rsidRPr="007062B9" w:rsidRDefault="00EF15B3" w:rsidP="00EF15B3">
      <w:pPr>
        <w:pStyle w:val="a6"/>
        <w:spacing w:after="0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5B3" w:rsidRPr="00364288" w:rsidRDefault="00EF15B3" w:rsidP="00EF15B3">
      <w:pPr>
        <w:ind w:firstLine="567"/>
        <w:rPr>
          <w:rFonts w:cs="Times New Roman"/>
        </w:rPr>
      </w:pPr>
      <w:r>
        <w:rPr>
          <w:rFonts w:cs="Times New Roman"/>
        </w:rPr>
        <w:t>При удовлетворительном  результате сдачи практических навыков ординатор допускается к проведению устной  части государственного экзамена</w:t>
      </w:r>
    </w:p>
    <w:p w:rsidR="00EF15B3" w:rsidRPr="007F6482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lastRenderedPageBreak/>
        <w:t>При проведении устного государственного экзамена в аудитории каждый из экзаменуемых располагается за отдельным столом.</w:t>
      </w:r>
      <w:r>
        <w:rPr>
          <w:rFonts w:cs="Times New Roman"/>
          <w:color w:val="auto"/>
          <w:lang w:eastAsia="ru-RU"/>
        </w:rPr>
        <w:t xml:space="preserve"> Экзаменационный билет содержит 2 вопроса и 1 ситуационную задачу, которые позволяют определить уровень владения профессиональных компетенций.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Выпускникам выдаются проштампованные чистые листы, на которых они должны изложить ответы по вопросам билета. Каждый лист подписывается экзаменующимся разборчиво с указанием фамилии, имени, отчества, личной росписи и по окончанию ответа сдается ответственному секретарю. На подготовку к экзамену отводится не более 30 минут.</w:t>
      </w:r>
    </w:p>
    <w:p w:rsidR="00EF15B3" w:rsidRPr="001D512B" w:rsidRDefault="003628CD" w:rsidP="00EF15B3">
      <w:pPr>
        <w:widowControl w:val="0"/>
        <w:suppressAutoHyphens w:val="0"/>
        <w:autoSpaceDN w:val="0"/>
        <w:adjustRightInd w:val="0"/>
        <w:ind w:firstLine="567"/>
        <w:jc w:val="center"/>
        <w:rPr>
          <w:rFonts w:cs="Times New Roman"/>
          <w:b/>
          <w:color w:val="auto"/>
          <w:lang w:eastAsia="ru-RU"/>
        </w:rPr>
      </w:pPr>
      <w:r>
        <w:rPr>
          <w:rFonts w:cs="Times New Roman"/>
          <w:b/>
          <w:color w:val="auto"/>
          <w:lang w:eastAsia="ru-RU"/>
        </w:rPr>
        <w:t>Вопросы</w:t>
      </w:r>
      <w:r w:rsidR="00EF15B3" w:rsidRPr="001D512B">
        <w:rPr>
          <w:rFonts w:cs="Times New Roman"/>
          <w:b/>
          <w:color w:val="auto"/>
          <w:lang w:eastAsia="ru-RU"/>
        </w:rPr>
        <w:t xml:space="preserve"> к государственному экзамену</w:t>
      </w:r>
    </w:p>
    <w:p w:rsidR="00573BE8" w:rsidRPr="00573BE8" w:rsidRDefault="00573BE8" w:rsidP="00257264">
      <w:pPr>
        <w:contextualSpacing/>
        <w:jc w:val="both"/>
        <w:rPr>
          <w:rFonts w:cs="Times New Roman"/>
        </w:rPr>
      </w:pPr>
    </w:p>
    <w:p w:rsidR="00573BE8" w:rsidRPr="00573BE8" w:rsidRDefault="00573BE8" w:rsidP="00573BE8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Нормативные акты, регламентирующие работу службы анестезиологии и реаниматологии. Показания для госпитализации и перевода больных в отделение реанимации и интенсивной терапии.</w:t>
      </w:r>
    </w:p>
    <w:p w:rsidR="00257264" w:rsidRPr="00257264" w:rsidRDefault="00573BE8" w:rsidP="00257264">
      <w:pPr>
        <w:pStyle w:val="a6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Шок – определение и классификация. Гиповолемический шок, этиология и патогенез. Критерии гиповолемического шока. Принципы интенсивной терапии гиповолемического шока.</w:t>
      </w:r>
    </w:p>
    <w:p w:rsidR="00257264" w:rsidRPr="00573BE8" w:rsidRDefault="00B76CAD" w:rsidP="00B76CAD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="00257264" w:rsidRPr="00573BE8">
        <w:rPr>
          <w:rFonts w:ascii="Times New Roman" w:hAnsi="Times New Roman" w:cs="Times New Roman"/>
          <w:sz w:val="24"/>
          <w:szCs w:val="24"/>
        </w:rPr>
        <w:t>Методы объективного контроля состояния больных, применяемые в анестезиологии и реаниматологии. Современный гемодинамический мониторинг.</w:t>
      </w:r>
    </w:p>
    <w:p w:rsidR="00257264" w:rsidRPr="00257264" w:rsidRDefault="00B76CAD" w:rsidP="00B76CAD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 </w:t>
      </w:r>
      <w:r w:rsidR="00257264" w:rsidRPr="00573BE8">
        <w:rPr>
          <w:rFonts w:ascii="Times New Roman" w:hAnsi="Times New Roman" w:cs="Times New Roman"/>
          <w:sz w:val="24"/>
          <w:szCs w:val="24"/>
        </w:rPr>
        <w:t>Шок – определение и классификация. Распределительный шок, этиологияи патогенез. Анафилаксия в анестезиологии. Принципы интенсивной терапии анафилактического шока.</w:t>
      </w:r>
    </w:p>
    <w:p w:rsidR="00257264" w:rsidRPr="00573BE8" w:rsidRDefault="00B76CAD" w:rsidP="00257264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57264" w:rsidRPr="00573BE8">
        <w:rPr>
          <w:rFonts w:ascii="Times New Roman" w:hAnsi="Times New Roman" w:cs="Times New Roman"/>
          <w:sz w:val="24"/>
          <w:szCs w:val="24"/>
        </w:rPr>
        <w:t>.</w:t>
      </w:r>
      <w:r w:rsidR="00257264" w:rsidRPr="00573BE8">
        <w:rPr>
          <w:rFonts w:ascii="Times New Roman" w:hAnsi="Times New Roman" w:cs="Times New Roman"/>
          <w:sz w:val="24"/>
          <w:szCs w:val="24"/>
        </w:rPr>
        <w:tab/>
        <w:t>Методы объективного контроля состояния больных, применяемые в анестезиологии и реаниматологии. Современный респираторный мониторинг.</w:t>
      </w:r>
    </w:p>
    <w:p w:rsidR="00484CFB" w:rsidRDefault="00B76CAD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57264" w:rsidRPr="00573BE8">
        <w:rPr>
          <w:rFonts w:ascii="Times New Roman" w:hAnsi="Times New Roman" w:cs="Times New Roman"/>
          <w:sz w:val="24"/>
          <w:szCs w:val="24"/>
        </w:rPr>
        <w:t>.</w:t>
      </w:r>
      <w:r w:rsidR="00257264" w:rsidRPr="00573BE8">
        <w:rPr>
          <w:rFonts w:ascii="Times New Roman" w:hAnsi="Times New Roman" w:cs="Times New Roman"/>
          <w:sz w:val="24"/>
          <w:szCs w:val="24"/>
        </w:rPr>
        <w:tab/>
        <w:t>Шок – определение и классификация. Кардиогенный шок, этиология и патогенез. Принципы интенсивной терапии кардиогенного шока.</w:t>
      </w:r>
    </w:p>
    <w:p w:rsidR="00484CFB" w:rsidRPr="00573BE8" w:rsidRDefault="00B76CAD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84CF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84CFB" w:rsidRPr="00573BE8">
        <w:rPr>
          <w:rFonts w:ascii="Times New Roman" w:hAnsi="Times New Roman" w:cs="Times New Roman"/>
          <w:sz w:val="24"/>
          <w:szCs w:val="24"/>
        </w:rPr>
        <w:t>Концепция современной многокомпонентной анестезии. История развития ингаляционных анестетиков. Теории анестезии. Современные ингаляционные анестетики. Понятие МАК. Коэффициент Освальда. Сила ингаляционных анестетиков.</w:t>
      </w:r>
    </w:p>
    <w:p w:rsidR="00484CFB" w:rsidRPr="00573BE8" w:rsidRDefault="00B76CAD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84CFB" w:rsidRPr="00573BE8">
        <w:rPr>
          <w:rFonts w:ascii="Times New Roman" w:hAnsi="Times New Roman" w:cs="Times New Roman"/>
          <w:sz w:val="24"/>
          <w:szCs w:val="24"/>
        </w:rPr>
        <w:t>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Шок – определение и классификация. Септический шок, этиология и патогенез. Принципы интенсивной терапии септического шока.</w:t>
      </w:r>
    </w:p>
    <w:p w:rsidR="00484CFB" w:rsidRPr="00573BE8" w:rsidRDefault="00B76CAD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84CFB" w:rsidRPr="00573BE8">
        <w:rPr>
          <w:rFonts w:ascii="Times New Roman" w:hAnsi="Times New Roman" w:cs="Times New Roman"/>
          <w:sz w:val="24"/>
          <w:szCs w:val="24"/>
        </w:rPr>
        <w:t>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Концепция современной многокомпонентной анестезии. История развития внутривенных анестетиков. Варианты тотальной внутривенной анестезии, краткая характеристика препаратов.</w:t>
      </w:r>
    </w:p>
    <w:p w:rsidR="00484CFB" w:rsidRPr="00B76CAD" w:rsidRDefault="00B76CAD" w:rsidP="00B76CAD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84CFB" w:rsidRPr="00573BE8">
        <w:rPr>
          <w:rFonts w:ascii="Times New Roman" w:hAnsi="Times New Roman" w:cs="Times New Roman"/>
          <w:sz w:val="24"/>
          <w:szCs w:val="24"/>
        </w:rPr>
        <w:t>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Дыхательная недостаточность. Классификация. Диагностика. Понятие о газах крови. Парциальное давление газа. Транспорт кислорода и углекислого газа.</w:t>
      </w:r>
      <w:r w:rsidR="00484CFB" w:rsidRPr="00B76CAD">
        <w:rPr>
          <w:rFonts w:ascii="Times New Roman" w:hAnsi="Times New Roman" w:cs="Times New Roman"/>
          <w:sz w:val="24"/>
          <w:szCs w:val="24"/>
        </w:rPr>
        <w:tab/>
      </w:r>
    </w:p>
    <w:p w:rsidR="00484CFB" w:rsidRPr="00573BE8" w:rsidRDefault="00484CFB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6C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BE8">
        <w:rPr>
          <w:rFonts w:ascii="Times New Roman" w:hAnsi="Times New Roman" w:cs="Times New Roman"/>
          <w:sz w:val="24"/>
          <w:szCs w:val="24"/>
        </w:rPr>
        <w:t>Концепция современной многокомпонентной анестезии. История развития методов регионарной анестезии. Местные анестетики.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BE8">
        <w:rPr>
          <w:rFonts w:ascii="Times New Roman" w:hAnsi="Times New Roman" w:cs="Times New Roman"/>
          <w:sz w:val="24"/>
          <w:szCs w:val="24"/>
        </w:rPr>
        <w:t>Спинальная анестезия. Методика. Показания, противопоказания. Профилактика осложнений.</w:t>
      </w:r>
    </w:p>
    <w:p w:rsidR="00257264" w:rsidRPr="00B76CAD" w:rsidRDefault="00B76CAD" w:rsidP="00B76CAD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84CFB" w:rsidRPr="00573BE8">
        <w:rPr>
          <w:rFonts w:ascii="Times New Roman" w:hAnsi="Times New Roman" w:cs="Times New Roman"/>
          <w:sz w:val="24"/>
          <w:szCs w:val="24"/>
        </w:rPr>
        <w:t>2.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Первичная сердечно-легочная реанимация. Проведение СЛР при различных видах остановки кровообращения. СЛР при остром коронарном синдроме. Интенсивная терапия послереанимационного периода.</w:t>
      </w:r>
    </w:p>
    <w:p w:rsidR="00484CFB" w:rsidRPr="00573BE8" w:rsidRDefault="00484CFB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76C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BE8">
        <w:rPr>
          <w:rFonts w:ascii="Times New Roman" w:hAnsi="Times New Roman" w:cs="Times New Roman"/>
          <w:sz w:val="24"/>
          <w:szCs w:val="24"/>
        </w:rPr>
        <w:t>Концепция современной многокомпонентной анестезии. История развития методов регионарной анестезии. Местные анестетики. Эпидуральная анестезия. Методика. Показания, противопоказания. Профилактика осложнений.</w:t>
      </w:r>
    </w:p>
    <w:p w:rsidR="00573BE8" w:rsidRPr="00257264" w:rsidRDefault="00B76CAD" w:rsidP="00B76CAD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484CFB" w:rsidRPr="00573BE8">
        <w:rPr>
          <w:rFonts w:ascii="Times New Roman" w:hAnsi="Times New Roman" w:cs="Times New Roman"/>
          <w:sz w:val="24"/>
          <w:szCs w:val="24"/>
        </w:rPr>
        <w:t>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Дыхательная недостаточность. Классификация. Диагностика. Острый респираторный дистресс-синдром, история вопроса, патофизиология. Современные методы респираторной поддержки при ОРДС.</w:t>
      </w:r>
    </w:p>
    <w:p w:rsidR="00484CFB" w:rsidRPr="00573BE8" w:rsidRDefault="00484CFB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1</w:t>
      </w:r>
      <w:r w:rsidR="00B76CAD">
        <w:rPr>
          <w:rFonts w:ascii="Times New Roman" w:hAnsi="Times New Roman" w:cs="Times New Roman"/>
          <w:sz w:val="24"/>
          <w:szCs w:val="24"/>
        </w:rPr>
        <w:t>5</w:t>
      </w:r>
      <w:r w:rsidRPr="00573BE8">
        <w:rPr>
          <w:rFonts w:ascii="Times New Roman" w:hAnsi="Times New Roman" w:cs="Times New Roman"/>
          <w:sz w:val="24"/>
          <w:szCs w:val="24"/>
        </w:rPr>
        <w:t>.</w:t>
      </w:r>
      <w:r w:rsidRPr="00573BE8">
        <w:rPr>
          <w:rFonts w:ascii="Times New Roman" w:hAnsi="Times New Roman" w:cs="Times New Roman"/>
          <w:sz w:val="24"/>
          <w:szCs w:val="24"/>
        </w:rPr>
        <w:tab/>
        <w:t>Концепция современной многокомпонентной анестезии. История развития миорелаксантов. Классификация миорелаксантов. Механизмы действия и особенности применения.</w:t>
      </w:r>
    </w:p>
    <w:p w:rsidR="00484CFB" w:rsidRPr="00573BE8" w:rsidRDefault="00B76CAD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84CFB" w:rsidRPr="00573BE8">
        <w:rPr>
          <w:rFonts w:ascii="Times New Roman" w:hAnsi="Times New Roman" w:cs="Times New Roman"/>
          <w:sz w:val="24"/>
          <w:szCs w:val="24"/>
        </w:rPr>
        <w:t>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Классификация методов респираторной терапии. Режимы ИВЛ. Пациент-триггерная вентиляция. Современный мониторинг ИВЛ.</w:t>
      </w:r>
    </w:p>
    <w:p w:rsidR="00484CFB" w:rsidRDefault="00484CFB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4CFB" w:rsidRPr="00573BE8" w:rsidRDefault="00484CFB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76CAD">
        <w:rPr>
          <w:rFonts w:ascii="Times New Roman" w:hAnsi="Times New Roman" w:cs="Times New Roman"/>
          <w:sz w:val="24"/>
          <w:szCs w:val="24"/>
        </w:rPr>
        <w:t>7</w:t>
      </w:r>
      <w:r w:rsidRPr="00573BE8">
        <w:rPr>
          <w:rFonts w:ascii="Times New Roman" w:hAnsi="Times New Roman" w:cs="Times New Roman"/>
          <w:sz w:val="24"/>
          <w:szCs w:val="24"/>
        </w:rPr>
        <w:t>.</w:t>
      </w:r>
      <w:r w:rsidRPr="00573BE8">
        <w:rPr>
          <w:rFonts w:ascii="Times New Roman" w:hAnsi="Times New Roman" w:cs="Times New Roman"/>
          <w:sz w:val="24"/>
          <w:szCs w:val="24"/>
        </w:rPr>
        <w:tab/>
        <w:t>Аппаратура используемая при проведении анестезиологического пособия. Минимальный анестезиологический мониторинг. Дыхательные контуры. Виды анестезиологического пособия.</w:t>
      </w:r>
    </w:p>
    <w:p w:rsidR="00484CFB" w:rsidRPr="00B76CAD" w:rsidRDefault="00B76CAD" w:rsidP="00B76CAD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84CFB" w:rsidRPr="00573BE8">
        <w:rPr>
          <w:rFonts w:ascii="Times New Roman" w:hAnsi="Times New Roman" w:cs="Times New Roman"/>
          <w:sz w:val="24"/>
          <w:szCs w:val="24"/>
        </w:rPr>
        <w:t>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Метаболизм при критических состояниях. Показания и противопоказания для нутритивной поддержки. Основные принципы парентерального питания. Энтеральное питание в отделении реанимации.</w:t>
      </w:r>
    </w:p>
    <w:p w:rsidR="00484CFB" w:rsidRPr="00573BE8" w:rsidRDefault="00484CFB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1</w:t>
      </w:r>
      <w:r w:rsidR="00B76CAD">
        <w:rPr>
          <w:rFonts w:ascii="Times New Roman" w:hAnsi="Times New Roman" w:cs="Times New Roman"/>
          <w:sz w:val="24"/>
          <w:szCs w:val="24"/>
        </w:rPr>
        <w:t>9</w:t>
      </w:r>
      <w:r w:rsidRPr="00573BE8">
        <w:rPr>
          <w:rFonts w:ascii="Times New Roman" w:hAnsi="Times New Roman" w:cs="Times New Roman"/>
          <w:sz w:val="24"/>
          <w:szCs w:val="24"/>
        </w:rPr>
        <w:t>.</w:t>
      </w:r>
      <w:r w:rsidRPr="00573BE8">
        <w:rPr>
          <w:rFonts w:ascii="Times New Roman" w:hAnsi="Times New Roman" w:cs="Times New Roman"/>
          <w:sz w:val="24"/>
          <w:szCs w:val="24"/>
        </w:rPr>
        <w:tab/>
        <w:t>Анатомо-физиологические особенности детского возраста с точки зрения анестезиолога-реаниматолога</w:t>
      </w:r>
    </w:p>
    <w:p w:rsidR="00484CFB" w:rsidRPr="00573BE8" w:rsidRDefault="00484CFB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2</w:t>
      </w:r>
      <w:r w:rsidR="00B76CAD">
        <w:rPr>
          <w:rFonts w:ascii="Times New Roman" w:hAnsi="Times New Roman" w:cs="Times New Roman"/>
          <w:sz w:val="24"/>
          <w:szCs w:val="24"/>
        </w:rPr>
        <w:t>0</w:t>
      </w:r>
      <w:r w:rsidRPr="00573BE8">
        <w:rPr>
          <w:rFonts w:ascii="Times New Roman" w:hAnsi="Times New Roman" w:cs="Times New Roman"/>
          <w:sz w:val="24"/>
          <w:szCs w:val="24"/>
        </w:rPr>
        <w:t>.</w:t>
      </w:r>
      <w:r w:rsidRPr="00573BE8">
        <w:rPr>
          <w:rFonts w:ascii="Times New Roman" w:hAnsi="Times New Roman" w:cs="Times New Roman"/>
          <w:sz w:val="24"/>
          <w:szCs w:val="24"/>
        </w:rPr>
        <w:tab/>
        <w:t>Антибактериальная терапия в ОРИТ. Классификация антибиотиков. Микробиологический мониторинг. Современные принципы эмпирической антибактериальной терапии в ОРИТ.</w:t>
      </w:r>
    </w:p>
    <w:p w:rsidR="00484CFB" w:rsidRPr="00573BE8" w:rsidRDefault="00B76CAD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4CFB">
        <w:rPr>
          <w:rFonts w:ascii="Times New Roman" w:hAnsi="Times New Roman" w:cs="Times New Roman"/>
          <w:sz w:val="24"/>
          <w:szCs w:val="24"/>
        </w:rPr>
        <w:t xml:space="preserve">1. </w:t>
      </w:r>
      <w:r w:rsidR="00484CFB" w:rsidRPr="00573BE8">
        <w:rPr>
          <w:rFonts w:ascii="Times New Roman" w:hAnsi="Times New Roman" w:cs="Times New Roman"/>
          <w:sz w:val="24"/>
          <w:szCs w:val="24"/>
        </w:rPr>
        <w:t>Особенности анестезии при плановых операциях. Анестезия в абдоминальной хирургии. Анестезия при сопутствующих заболеваниях сердечно-сосудистой системы. Методы и объем дооперационного обследования. Выбор метода анестезии.</w:t>
      </w:r>
    </w:p>
    <w:p w:rsidR="00484CFB" w:rsidRPr="00B76CAD" w:rsidRDefault="00B76CAD" w:rsidP="00B76CAD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84CFB" w:rsidRPr="00573BE8">
        <w:rPr>
          <w:rFonts w:ascii="Times New Roman" w:hAnsi="Times New Roman" w:cs="Times New Roman"/>
          <w:sz w:val="24"/>
          <w:szCs w:val="24"/>
        </w:rPr>
        <w:t>2.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Методы естественной детоксикации организма. Сорбционные методы детоксикации. Фильтрационные методы детоксикации. Аферезные методы детоксикации. Гемодиализ при острой и хронической почечной недостаточности.</w:t>
      </w:r>
    </w:p>
    <w:p w:rsidR="00484CFB" w:rsidRPr="00573BE8" w:rsidRDefault="00B76CAD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484CFB" w:rsidRPr="00573BE8">
        <w:rPr>
          <w:rFonts w:ascii="Times New Roman" w:hAnsi="Times New Roman" w:cs="Times New Roman"/>
          <w:sz w:val="24"/>
          <w:szCs w:val="24"/>
        </w:rPr>
        <w:t>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Особенности анестезии при экстренных операциях. Анестезия в экстренной абдоминальной хирургии. Анестезия при полном желудке. Алгоритм проведения анестезии при травмах живота, при желудочно-кишечных кровотечениях.</w:t>
      </w:r>
    </w:p>
    <w:p w:rsidR="00484CFB" w:rsidRPr="00573BE8" w:rsidRDefault="00484CFB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2</w:t>
      </w:r>
      <w:r w:rsidR="00B76CAD">
        <w:rPr>
          <w:rFonts w:ascii="Times New Roman" w:hAnsi="Times New Roman" w:cs="Times New Roman"/>
          <w:sz w:val="24"/>
          <w:szCs w:val="24"/>
        </w:rPr>
        <w:t>4</w:t>
      </w:r>
      <w:r w:rsidRPr="00573BE8">
        <w:rPr>
          <w:rFonts w:ascii="Times New Roman" w:hAnsi="Times New Roman" w:cs="Times New Roman"/>
          <w:sz w:val="24"/>
          <w:szCs w:val="24"/>
        </w:rPr>
        <w:t>.</w:t>
      </w:r>
      <w:r w:rsidRPr="00573BE8">
        <w:rPr>
          <w:rFonts w:ascii="Times New Roman" w:hAnsi="Times New Roman" w:cs="Times New Roman"/>
          <w:sz w:val="24"/>
          <w:szCs w:val="24"/>
        </w:rPr>
        <w:tab/>
        <w:t>Инфаркт миокарда, этиология и патогенез. Диагностика. Основные принципы интенсивной терапии инфаркта миокарда. Осложнения инфаркта миокарда.</w:t>
      </w:r>
    </w:p>
    <w:p w:rsidR="00484CFB" w:rsidRPr="00573BE8" w:rsidRDefault="00B76CAD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484CFB" w:rsidRPr="00573BE8">
        <w:rPr>
          <w:rFonts w:ascii="Times New Roman" w:hAnsi="Times New Roman" w:cs="Times New Roman"/>
          <w:sz w:val="24"/>
          <w:szCs w:val="24"/>
        </w:rPr>
        <w:t>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>Искусственное кровообращение. Выбор метода анестезии при операциях на работающем сердце. Комплексный мониторинг гемодинамики в кардиохирургии.</w:t>
      </w:r>
    </w:p>
    <w:p w:rsidR="00484CFB" w:rsidRPr="00573BE8" w:rsidRDefault="00484CFB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2</w:t>
      </w:r>
      <w:r w:rsidR="00B76CAD">
        <w:rPr>
          <w:rFonts w:ascii="Times New Roman" w:hAnsi="Times New Roman" w:cs="Times New Roman"/>
          <w:sz w:val="24"/>
          <w:szCs w:val="24"/>
        </w:rPr>
        <w:t>6</w:t>
      </w:r>
      <w:r w:rsidRPr="00573BE8">
        <w:rPr>
          <w:rFonts w:ascii="Times New Roman" w:hAnsi="Times New Roman" w:cs="Times New Roman"/>
          <w:sz w:val="24"/>
          <w:szCs w:val="24"/>
        </w:rPr>
        <w:t>.</w:t>
      </w:r>
      <w:r w:rsidRPr="00573BE8">
        <w:rPr>
          <w:rFonts w:ascii="Times New Roman" w:hAnsi="Times New Roman" w:cs="Times New Roman"/>
          <w:sz w:val="24"/>
          <w:szCs w:val="24"/>
        </w:rPr>
        <w:tab/>
        <w:t>Неврологический осмотр в ОРИТ. Оценка нарушений сознания. Ишемический инсульт, классификация, патогенез. Методы нейровизуализации при ишемическом инсульте. Основные принципы интенсивной терапии.</w:t>
      </w:r>
    </w:p>
    <w:p w:rsidR="00484CFB" w:rsidRPr="00573BE8" w:rsidRDefault="00B76CAD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84CFB" w:rsidRPr="00573BE8">
        <w:rPr>
          <w:rFonts w:ascii="Times New Roman" w:hAnsi="Times New Roman" w:cs="Times New Roman"/>
          <w:sz w:val="24"/>
          <w:szCs w:val="24"/>
        </w:rPr>
        <w:t>.</w:t>
      </w:r>
      <w:r w:rsidR="00484CFB" w:rsidRPr="00573BE8">
        <w:rPr>
          <w:rFonts w:ascii="Times New Roman" w:hAnsi="Times New Roman" w:cs="Times New Roman"/>
          <w:sz w:val="24"/>
          <w:szCs w:val="24"/>
        </w:rPr>
        <w:tab/>
        <w:t xml:space="preserve">Особенности анестезиологического обеспечения в акушерстве. Анестезия при плановых и экстренных кесаревых сечениях. Обезболивание родов. Акушерские кровотечения. Эклампсия. </w:t>
      </w:r>
      <w:r w:rsidR="00484CFB" w:rsidRPr="00573BE8">
        <w:rPr>
          <w:rFonts w:ascii="Times New Roman" w:hAnsi="Times New Roman" w:cs="Times New Roman"/>
          <w:sz w:val="24"/>
          <w:szCs w:val="24"/>
          <w:lang w:val="en-US"/>
        </w:rPr>
        <w:t>HELLP</w:t>
      </w:r>
      <w:r w:rsidR="00484CFB" w:rsidRPr="00573BE8">
        <w:rPr>
          <w:rFonts w:ascii="Times New Roman" w:hAnsi="Times New Roman" w:cs="Times New Roman"/>
          <w:sz w:val="24"/>
          <w:szCs w:val="24"/>
        </w:rPr>
        <w:t xml:space="preserve"> синдром.</w:t>
      </w:r>
    </w:p>
    <w:p w:rsidR="00484CFB" w:rsidRPr="00573BE8" w:rsidRDefault="00484CFB" w:rsidP="00484CFB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2</w:t>
      </w:r>
      <w:r w:rsidR="00B76CAD">
        <w:rPr>
          <w:rFonts w:cs="Times New Roman"/>
        </w:rPr>
        <w:t>8</w:t>
      </w:r>
      <w:r w:rsidRPr="00573BE8">
        <w:rPr>
          <w:rFonts w:cs="Times New Roman"/>
        </w:rPr>
        <w:t>.</w:t>
      </w:r>
      <w:r w:rsidRPr="00573BE8">
        <w:rPr>
          <w:rFonts w:cs="Times New Roman"/>
        </w:rPr>
        <w:tab/>
        <w:t xml:space="preserve">Патологическая физиология острых экзогенных отравлений. </w:t>
      </w:r>
      <w:r w:rsidRPr="00573BE8">
        <w:rPr>
          <w:rFonts w:cs="Times New Roman"/>
          <w:lang w:eastAsia="ru-RU"/>
        </w:rPr>
        <w:t>Механизмы действия ядов. Нейротоксические яды. Кардиотоксические яды. Гепатотоксические яды. Нефротоксические яды. Антидотная и патогенетическая терапия.</w:t>
      </w:r>
    </w:p>
    <w:p w:rsidR="00484CFB" w:rsidRPr="00B76CAD" w:rsidRDefault="00484CFB" w:rsidP="00B76CAD">
      <w:pPr>
        <w:tabs>
          <w:tab w:val="left" w:pos="426"/>
        </w:tabs>
        <w:jc w:val="both"/>
        <w:rPr>
          <w:rFonts w:cs="Times New Roman"/>
        </w:rPr>
      </w:pPr>
    </w:p>
    <w:p w:rsidR="00573BE8" w:rsidRPr="00573BE8" w:rsidRDefault="00573BE8" w:rsidP="00B76CAD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Больному С., 60 лет, (рост 188 см, вес 70 кг) проведена лапаротомия по поводу разлитого гнойного перитонита. Из особенностей обращает внимание повышение температуры до 40°С.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Имеются следующие изменения в лабораторных показателях: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  <w:lang w:val="en-US"/>
        </w:rPr>
        <w:t>Hb</w:t>
      </w:r>
      <w:r w:rsidRPr="00573BE8">
        <w:rPr>
          <w:rFonts w:cs="Times New Roman"/>
        </w:rPr>
        <w:t xml:space="preserve">  78 г/л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  <w:lang w:val="en-US"/>
        </w:rPr>
        <w:t>Ht</w:t>
      </w:r>
      <w:r w:rsidRPr="00573BE8">
        <w:rPr>
          <w:rFonts w:cs="Times New Roman"/>
        </w:rPr>
        <w:t>26/74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  <w:lang w:val="en-US"/>
        </w:rPr>
        <w:t>Na</w:t>
      </w:r>
      <w:r w:rsidRPr="00573BE8">
        <w:rPr>
          <w:rFonts w:cs="Times New Roman"/>
        </w:rPr>
        <w:t xml:space="preserve"> 123ммоль/л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К    5,2 ммоль/л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  <w:lang w:val="en-US"/>
        </w:rPr>
        <w:t>Cl</w:t>
      </w:r>
      <w:r w:rsidRPr="00573BE8">
        <w:rPr>
          <w:rFonts w:cs="Times New Roman"/>
        </w:rPr>
        <w:t xml:space="preserve">  98ммоль/л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Общий белок 44 г/л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Альбумин  23 г/л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Необходимо рассчитать объем инфузионно-трансфузионной терапии, количество и качество полного парентерального питания.</w:t>
      </w:r>
    </w:p>
    <w:p w:rsid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Какие дополнительно лабораторные исследования провести?</w:t>
      </w:r>
    </w:p>
    <w:p w:rsidR="00573BE8" w:rsidRPr="00257264" w:rsidRDefault="00573BE8" w:rsidP="00257264">
      <w:pPr>
        <w:tabs>
          <w:tab w:val="left" w:pos="426"/>
        </w:tabs>
        <w:jc w:val="both"/>
        <w:rPr>
          <w:rFonts w:cs="Times New Roman"/>
        </w:rPr>
      </w:pPr>
    </w:p>
    <w:p w:rsidR="00573BE8" w:rsidRPr="00573BE8" w:rsidRDefault="00573BE8" w:rsidP="00B76CAD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Больная П., 50 лет, находилась в отделение общей хирургии с язвенной болезнью желудка. В отделение реанимации переведена для подготовки к операции. При поступлении: адинамична, масса 50 кг при росте 165 см, парез ЖКТ, АД 90/60 мм рт.ст.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lastRenderedPageBreak/>
        <w:t>по данным КЩС: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рН   7,28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НСО</w:t>
      </w:r>
      <w:r w:rsidRPr="00573BE8">
        <w:rPr>
          <w:rFonts w:cs="Times New Roman"/>
          <w:vertAlign w:val="subscript"/>
        </w:rPr>
        <w:t>3</w:t>
      </w:r>
      <w:r w:rsidRPr="00573BE8">
        <w:rPr>
          <w:rFonts w:cs="Times New Roman"/>
        </w:rPr>
        <w:t xml:space="preserve">   17 ммоль/л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РСО</w:t>
      </w:r>
      <w:r w:rsidRPr="00573BE8">
        <w:rPr>
          <w:rFonts w:cs="Times New Roman"/>
          <w:vertAlign w:val="subscript"/>
        </w:rPr>
        <w:t>2</w:t>
      </w:r>
      <w:r w:rsidRPr="00573BE8">
        <w:rPr>
          <w:rFonts w:cs="Times New Roman"/>
        </w:rPr>
        <w:t xml:space="preserve">   43 мм ртст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ВЕ  (- 3,5)ммоль/л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  <w:lang w:val="en-US"/>
        </w:rPr>
        <w:t>Na</w:t>
      </w:r>
      <w:r w:rsidRPr="00573BE8">
        <w:rPr>
          <w:rFonts w:cs="Times New Roman"/>
        </w:rPr>
        <w:t xml:space="preserve">  128ммоль/л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К     2,9 ммоль/л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  <w:lang w:val="en-US"/>
        </w:rPr>
        <w:t>Cl</w:t>
      </w:r>
      <w:r w:rsidRPr="00573BE8">
        <w:rPr>
          <w:rFonts w:cs="Times New Roman"/>
        </w:rPr>
        <w:t>94 ммоль/л</w:t>
      </w:r>
    </w:p>
    <w:p w:rsid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Требуется рассчитать объем и качество корригирующих растворов.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</w:p>
    <w:p w:rsidR="00573BE8" w:rsidRPr="00573BE8" w:rsidRDefault="00573BE8" w:rsidP="00B76CAD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Больному М., 40 лет, проведена резекция желудка по поводу язвенной болезни. В послеоперационном периоде развился выраженный парез кишечника, метеоризм, атония мочевого пузыря.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Имеются следующие изменения в лабораторных показателях: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573BE8">
        <w:rPr>
          <w:rFonts w:ascii="Times New Roman" w:hAnsi="Times New Roman" w:cs="Times New Roman"/>
          <w:sz w:val="24"/>
          <w:szCs w:val="24"/>
        </w:rPr>
        <w:t xml:space="preserve">  82г/л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  <w:lang w:val="en-US"/>
        </w:rPr>
        <w:t>Ht</w:t>
      </w:r>
      <w:r w:rsidRPr="00573BE8">
        <w:rPr>
          <w:rFonts w:ascii="Times New Roman" w:hAnsi="Times New Roman" w:cs="Times New Roman"/>
          <w:sz w:val="24"/>
          <w:szCs w:val="24"/>
        </w:rPr>
        <w:t>27/73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573BE8">
        <w:rPr>
          <w:rFonts w:ascii="Times New Roman" w:hAnsi="Times New Roman" w:cs="Times New Roman"/>
          <w:sz w:val="24"/>
          <w:szCs w:val="24"/>
        </w:rPr>
        <w:t xml:space="preserve">   126 ммоль/л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К     2,6 ммоль/л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573BE8">
        <w:rPr>
          <w:rFonts w:ascii="Times New Roman" w:hAnsi="Times New Roman" w:cs="Times New Roman"/>
          <w:sz w:val="24"/>
          <w:szCs w:val="24"/>
        </w:rPr>
        <w:t>94 ммоль/л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Рассчитайте объем и качество инфузионной терапии.</w:t>
      </w:r>
    </w:p>
    <w:p w:rsidR="00573BE8" w:rsidRPr="00484CFB" w:rsidRDefault="00573BE8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Какие исследования необходимо провести дополнительно?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BE8" w:rsidRPr="00573BE8" w:rsidRDefault="00573BE8" w:rsidP="00B76CAD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tabs>
          <w:tab w:val="left" w:pos="1134"/>
        </w:tabs>
        <w:ind w:firstLine="709"/>
        <w:contextualSpacing/>
        <w:jc w:val="both"/>
        <w:rPr>
          <w:rFonts w:cs="Times New Roman"/>
          <w:lang w:eastAsia="ru-RU"/>
        </w:rPr>
      </w:pPr>
      <w:r w:rsidRPr="00573BE8">
        <w:rPr>
          <w:rFonts w:cs="Times New Roman"/>
          <w:lang w:eastAsia="ru-RU"/>
        </w:rPr>
        <w:t>В отделение реанимации поступил ребенок 4 лет с ожогом груди, живота, нижних конечностей площадью 25%. Ребенок вялый, адинамичный, обезболен бригадой скорой помощи промедол 0,4 мл в/в.</w:t>
      </w:r>
    </w:p>
    <w:p w:rsidR="00573BE8" w:rsidRPr="00573BE8" w:rsidRDefault="00573BE8" w:rsidP="00573BE8">
      <w:pPr>
        <w:tabs>
          <w:tab w:val="left" w:pos="1134"/>
        </w:tabs>
        <w:ind w:firstLine="709"/>
        <w:contextualSpacing/>
        <w:jc w:val="both"/>
        <w:rPr>
          <w:rFonts w:cs="Times New Roman"/>
          <w:lang w:eastAsia="ru-RU"/>
        </w:rPr>
      </w:pPr>
      <w:r w:rsidRPr="00573BE8">
        <w:rPr>
          <w:rFonts w:cs="Times New Roman"/>
          <w:lang w:eastAsia="ru-RU"/>
        </w:rPr>
        <w:t>Как определить глубину ожога?</w:t>
      </w:r>
    </w:p>
    <w:p w:rsidR="00573BE8" w:rsidRPr="00573BE8" w:rsidRDefault="00573BE8" w:rsidP="00573BE8">
      <w:pPr>
        <w:tabs>
          <w:tab w:val="left" w:pos="1134"/>
        </w:tabs>
        <w:ind w:firstLine="709"/>
        <w:contextualSpacing/>
        <w:jc w:val="both"/>
        <w:rPr>
          <w:rFonts w:cs="Times New Roman"/>
          <w:lang w:eastAsia="ru-RU"/>
        </w:rPr>
      </w:pPr>
      <w:r w:rsidRPr="00573BE8">
        <w:rPr>
          <w:rFonts w:cs="Times New Roman"/>
          <w:lang w:eastAsia="ru-RU"/>
        </w:rPr>
        <w:t>Определите алгоритм действий врача-реаниматолога.</w:t>
      </w:r>
    </w:p>
    <w:p w:rsidR="00573BE8" w:rsidRDefault="00573BE8" w:rsidP="00573BE8">
      <w:pPr>
        <w:tabs>
          <w:tab w:val="left" w:pos="1134"/>
        </w:tabs>
        <w:ind w:firstLine="709"/>
        <w:contextualSpacing/>
        <w:jc w:val="both"/>
        <w:rPr>
          <w:rFonts w:cs="Times New Roman"/>
          <w:lang w:eastAsia="ru-RU"/>
        </w:rPr>
      </w:pPr>
      <w:r w:rsidRPr="00573BE8">
        <w:rPr>
          <w:rFonts w:cs="Times New Roman"/>
          <w:lang w:eastAsia="ru-RU"/>
        </w:rPr>
        <w:t>Назначьте противошоковую терапию.</w:t>
      </w:r>
    </w:p>
    <w:p w:rsidR="00484CFB" w:rsidRDefault="00484CFB" w:rsidP="00484CFB">
      <w:pPr>
        <w:tabs>
          <w:tab w:val="left" w:pos="426"/>
        </w:tabs>
        <w:jc w:val="both"/>
        <w:rPr>
          <w:rFonts w:cs="Times New Roman"/>
        </w:rPr>
      </w:pPr>
    </w:p>
    <w:p w:rsidR="00573BE8" w:rsidRPr="00484CFB" w:rsidRDefault="00573BE8" w:rsidP="00B76CAD">
      <w:pPr>
        <w:tabs>
          <w:tab w:val="left" w:pos="426"/>
        </w:tabs>
        <w:jc w:val="center"/>
        <w:rPr>
          <w:rFonts w:cs="Times New Roman"/>
        </w:rPr>
      </w:pPr>
      <w:r w:rsidRPr="00484CFB">
        <w:rPr>
          <w:rFonts w:cs="Times New Roman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Пациент 20 лет поступил в отделение реанимации с тяжелой черепно-мозговой травмой. Сознание – сопор. АД 140/90, ЧСС 128, ЧД 20.</w:t>
      </w:r>
    </w:p>
    <w:p w:rsidR="00573BE8" w:rsidRPr="00573BE8" w:rsidRDefault="00573BE8" w:rsidP="00573BE8">
      <w:pPr>
        <w:tabs>
          <w:tab w:val="left" w:pos="426"/>
        </w:tabs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Как провести количественную оценку нарушения сознания?</w:t>
      </w:r>
    </w:p>
    <w:p w:rsidR="00573BE8" w:rsidRPr="00573BE8" w:rsidRDefault="00573BE8" w:rsidP="00573BE8">
      <w:pPr>
        <w:tabs>
          <w:tab w:val="left" w:pos="426"/>
        </w:tabs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Как провести неврологический осмотр?</w:t>
      </w:r>
    </w:p>
    <w:p w:rsidR="00573BE8" w:rsidRPr="00573BE8" w:rsidRDefault="00573BE8" w:rsidP="00573BE8">
      <w:pPr>
        <w:tabs>
          <w:tab w:val="left" w:pos="426"/>
        </w:tabs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Какие методы исследования необходимо назначить?</w:t>
      </w:r>
    </w:p>
    <w:p w:rsidR="00573BE8" w:rsidRPr="00573BE8" w:rsidRDefault="00573BE8" w:rsidP="00573BE8">
      <w:pPr>
        <w:tabs>
          <w:tab w:val="left" w:pos="426"/>
        </w:tabs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Назначьте инфузионную терапию.</w:t>
      </w:r>
    </w:p>
    <w:p w:rsidR="00573BE8" w:rsidRDefault="00573BE8" w:rsidP="00573BE8">
      <w:pPr>
        <w:tabs>
          <w:tab w:val="left" w:pos="426"/>
        </w:tabs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Как определить необходимость в ИВЛ?</w:t>
      </w:r>
    </w:p>
    <w:p w:rsidR="00573BE8" w:rsidRPr="00484CFB" w:rsidRDefault="00573BE8" w:rsidP="00484CFB">
      <w:pPr>
        <w:tabs>
          <w:tab w:val="left" w:pos="426"/>
        </w:tabs>
        <w:jc w:val="both"/>
        <w:rPr>
          <w:rFonts w:cs="Times New Roman"/>
        </w:rPr>
      </w:pP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BE8" w:rsidRPr="00573BE8" w:rsidRDefault="00573BE8" w:rsidP="00B76CAD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 xml:space="preserve">Пациент 60 лет (рост 188 см, вес 86 кг) доставлен из операционной после лапаротомии по поводу разлитого гнойного перитонита. Сознание отсутствует, мышечный тонус отсутствует, на ИВЛ. Температура 40°С. АД 90/60, ЧСС 128, </w:t>
      </w:r>
      <w:r w:rsidRPr="00573BE8">
        <w:rPr>
          <w:rFonts w:ascii="Times New Roman" w:hAnsi="Times New Roman" w:cs="Times New Roman"/>
          <w:sz w:val="24"/>
          <w:szCs w:val="24"/>
          <w:lang w:val="en-US"/>
        </w:rPr>
        <w:t>SpO</w:t>
      </w:r>
      <w:r w:rsidRPr="00573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3BE8">
        <w:rPr>
          <w:rFonts w:ascii="Times New Roman" w:hAnsi="Times New Roman" w:cs="Times New Roman"/>
          <w:sz w:val="24"/>
          <w:szCs w:val="24"/>
        </w:rPr>
        <w:t xml:space="preserve"> 90% (на дыхании воздухом через мешок Амбу).</w:t>
      </w:r>
    </w:p>
    <w:p w:rsidR="00573BE8" w:rsidRPr="00573BE8" w:rsidRDefault="00573BE8" w:rsidP="00573BE8">
      <w:pPr>
        <w:tabs>
          <w:tab w:val="left" w:pos="426"/>
        </w:tabs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Определите объем необходимых лабораторных исследований в ОРИТ (немедленных и отсроченных).</w:t>
      </w:r>
    </w:p>
    <w:p w:rsidR="00573BE8" w:rsidRPr="00484CFB" w:rsidRDefault="00573BE8" w:rsidP="00484CFB">
      <w:pPr>
        <w:tabs>
          <w:tab w:val="left" w:pos="426"/>
        </w:tabs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Назначьте инфузионную терапию.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BE8" w:rsidRPr="00573BE8" w:rsidRDefault="00573BE8" w:rsidP="00B76CAD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Пациент 40 лет поступил с подозрением на острую кишечную непроходимость. После обследования диагноз подтвердился.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Сколько времени Вам нужно для подготовки пациента к операции?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lastRenderedPageBreak/>
        <w:t>Назначьте необходимый объем лабораторных исследований перед операцией.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Назначьте инфузионную терапию в предоперационном периоде.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Во время вводной анестезии произошла регургитация желудочного содержимого с последующей аспирацией в дыхательные пути.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Какие меры профилактики можно использовать для предотвращения этого?</w:t>
      </w:r>
    </w:p>
    <w:p w:rsid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Какие методы терапии используются после состоявшейся аспирации.</w:t>
      </w:r>
    </w:p>
    <w:p w:rsidR="00573BE8" w:rsidRPr="00484CFB" w:rsidRDefault="00573BE8" w:rsidP="00484CFB">
      <w:pPr>
        <w:tabs>
          <w:tab w:val="left" w:pos="426"/>
        </w:tabs>
        <w:jc w:val="both"/>
        <w:rPr>
          <w:rFonts w:cs="Times New Roman"/>
          <w:b/>
        </w:rPr>
      </w:pPr>
    </w:p>
    <w:p w:rsidR="00573BE8" w:rsidRPr="00573BE8" w:rsidRDefault="00573BE8" w:rsidP="00B76CAD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Пациент 19 лет поступил с диагнозом ножевое ранение, проникающее в брюшную полость с повреждением брюшной аорты. Кровопотеря до 4000 мл.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Ответьте на следующие вопросы: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Как обеспечить сосудистый доступ?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Какой раствор применить для стартовой инфузионной терапии?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Какой качественный и количественный состав инфузионной терапии назначить во время операции?</w:t>
      </w:r>
    </w:p>
    <w:p w:rsid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Ваш алгоритм действий при проведении трансфузионной терапии.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</w:p>
    <w:p w:rsidR="00573BE8" w:rsidRPr="00484CFB" w:rsidRDefault="00573BE8" w:rsidP="00484CFB">
      <w:pPr>
        <w:tabs>
          <w:tab w:val="left" w:pos="426"/>
        </w:tabs>
        <w:jc w:val="both"/>
        <w:rPr>
          <w:rFonts w:cs="Times New Roman"/>
        </w:rPr>
      </w:pPr>
    </w:p>
    <w:p w:rsidR="00573BE8" w:rsidRPr="00573BE8" w:rsidRDefault="00573BE8" w:rsidP="00B76CAD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Больной 60 лет находится в отделении реанимации после операции по поводу кишечной непроходимости. После окончания операции больной проснулся через 30 минут, но оставался заторможен, ареактивен, кожа теплая, акроцианоза нет, продолжается ИВЛ. Тахикардия с частотой сердечных сокращений 110 в минуту, АД - 120/90 мм.рт. ст.  Имеются следующие показатели газообмена и КЩС: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РаО2       75 мм.рт.ст.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РаСО2    23 мм.рт.ст.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РetCO2   20 мм.рт.ст.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рН           7,51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 xml:space="preserve">ВЕ          (+) 4 ммоль/л 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Вопросы: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1. Причина нарушения КЩС</w:t>
      </w:r>
      <w:r w:rsidRPr="00573BE8">
        <w:rPr>
          <w:rFonts w:ascii="Times New Roman" w:hAnsi="Times New Roman" w:cs="Times New Roman"/>
          <w:sz w:val="24"/>
          <w:szCs w:val="24"/>
        </w:rPr>
        <w:tab/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 xml:space="preserve">2. </w:t>
      </w:r>
      <w:r w:rsidRPr="00573BE8">
        <w:rPr>
          <w:rFonts w:ascii="Times New Roman" w:hAnsi="Times New Roman" w:cs="Times New Roman"/>
          <w:sz w:val="24"/>
          <w:szCs w:val="24"/>
        </w:rPr>
        <w:tab/>
        <w:t>Какой вид нарушений КЩС имеет место?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 xml:space="preserve">3. </w:t>
      </w:r>
      <w:r w:rsidRPr="00573BE8">
        <w:rPr>
          <w:rFonts w:ascii="Times New Roman" w:hAnsi="Times New Roman" w:cs="Times New Roman"/>
          <w:sz w:val="24"/>
          <w:szCs w:val="24"/>
        </w:rPr>
        <w:tab/>
        <w:t>Причина нарушения сознания.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 xml:space="preserve">4. </w:t>
      </w:r>
      <w:r w:rsidRPr="00573BE8">
        <w:rPr>
          <w:rFonts w:ascii="Times New Roman" w:hAnsi="Times New Roman" w:cs="Times New Roman"/>
          <w:sz w:val="24"/>
          <w:szCs w:val="24"/>
        </w:rPr>
        <w:tab/>
        <w:t>Как следовало бы изменить ИВЛ?</w:t>
      </w:r>
    </w:p>
    <w:p w:rsid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 xml:space="preserve">5. </w:t>
      </w:r>
      <w:r w:rsidRPr="00573BE8">
        <w:rPr>
          <w:rFonts w:ascii="Times New Roman" w:hAnsi="Times New Roman" w:cs="Times New Roman"/>
          <w:sz w:val="24"/>
          <w:szCs w:val="24"/>
        </w:rPr>
        <w:tab/>
        <w:t>Какие диагностические методы следовало использовать во время анестезии?</w:t>
      </w:r>
    </w:p>
    <w:p w:rsidR="00573BE8" w:rsidRPr="00484CFB" w:rsidRDefault="00573BE8" w:rsidP="00484CFB">
      <w:pPr>
        <w:tabs>
          <w:tab w:val="left" w:pos="426"/>
        </w:tabs>
        <w:jc w:val="both"/>
        <w:rPr>
          <w:rFonts w:cs="Times New Roman"/>
        </w:rPr>
      </w:pPr>
    </w:p>
    <w:p w:rsidR="00573BE8" w:rsidRPr="00573BE8" w:rsidRDefault="00573BE8" w:rsidP="004B5662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Пациент 40 лет поступил в операционную с диагнозом перфоративная язва желудка. Вводный наркоз Тиопентал 1%, листенон. Зафиксирована остановка сердечной деятельности. Реанимационные мероприятия эффективны.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Назовите предполагаемую причину остановки сердечной деятельности.</w:t>
      </w:r>
    </w:p>
    <w:p w:rsidR="00573BE8" w:rsidRPr="00484CFB" w:rsidRDefault="00573BE8" w:rsidP="00484CFB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Предложите алгоритм постреанимационной помощи.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3BE8" w:rsidRPr="00573BE8" w:rsidRDefault="00573BE8" w:rsidP="004B5662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Пациентка 54 лет доставлена бригадой скорой помощи с диагнозом инсульт.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Сознание сопор. АД 180/120, ЧСС 94, ЧД 22.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Предложите алгоритм действий.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Определите объем экстренных лечебно-диагностических мероприятий.</w:t>
      </w:r>
    </w:p>
    <w:p w:rsid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Определите показания для перевода на искусственную вентиляцию легких.</w:t>
      </w:r>
    </w:p>
    <w:p w:rsidR="00573BE8" w:rsidRPr="00484CFB" w:rsidRDefault="00573BE8" w:rsidP="00484CFB">
      <w:pPr>
        <w:tabs>
          <w:tab w:val="left" w:pos="426"/>
        </w:tabs>
        <w:jc w:val="both"/>
        <w:rPr>
          <w:rFonts w:cs="Times New Roman"/>
        </w:rPr>
      </w:pPr>
    </w:p>
    <w:p w:rsidR="00573BE8" w:rsidRPr="00573BE8" w:rsidRDefault="00573BE8" w:rsidP="004B5662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 xml:space="preserve">Пациент 61 года находится в отделении кардиологии с диагнозом мерцательная аритмия. Вызван реаниматолог по поводу нарушения сознания. При осмотре сознание </w:t>
      </w:r>
      <w:r w:rsidRPr="00573BE8">
        <w:rPr>
          <w:rFonts w:ascii="Times New Roman" w:hAnsi="Times New Roman" w:cs="Times New Roman"/>
          <w:sz w:val="24"/>
          <w:szCs w:val="24"/>
        </w:rPr>
        <w:lastRenderedPageBreak/>
        <w:t>кома 1. Стволовые рефлексы сохранены, АД 80/40, пульс  нитевидный 140 в мин., ЧД поверхностное, до 6 в мин. ЭКГ мониторинг – желудочковая тахикардия.</w:t>
      </w:r>
    </w:p>
    <w:p w:rsid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Определите алгоритм экстренной помощи.</w:t>
      </w:r>
    </w:p>
    <w:p w:rsidR="00573BE8" w:rsidRPr="00484CFB" w:rsidRDefault="00573BE8" w:rsidP="00484CFB">
      <w:pPr>
        <w:tabs>
          <w:tab w:val="left" w:pos="426"/>
        </w:tabs>
        <w:jc w:val="both"/>
        <w:rPr>
          <w:rFonts w:cs="Times New Roman"/>
        </w:rPr>
      </w:pPr>
    </w:p>
    <w:p w:rsidR="00573BE8" w:rsidRPr="00573BE8" w:rsidRDefault="00573BE8" w:rsidP="004B5662">
      <w:pPr>
        <w:pStyle w:val="a6"/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Ситуационная задача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 xml:space="preserve">Пациентка 63 лет прооперирована по поводу разлитого перитонита.параметры вентиляции: ЧД 12, ДО 400 мл, </w:t>
      </w:r>
      <w:r w:rsidRPr="00573BE8">
        <w:rPr>
          <w:rFonts w:ascii="Times New Roman" w:hAnsi="Times New Roman" w:cs="Times New Roman"/>
          <w:sz w:val="24"/>
          <w:szCs w:val="24"/>
          <w:lang w:val="en-US"/>
        </w:rPr>
        <w:t>FiO</w:t>
      </w:r>
      <w:r w:rsidRPr="00573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3BE8">
        <w:rPr>
          <w:rFonts w:ascii="Times New Roman" w:hAnsi="Times New Roman" w:cs="Times New Roman"/>
          <w:sz w:val="24"/>
          <w:szCs w:val="24"/>
        </w:rPr>
        <w:t xml:space="preserve"> 30%. Пациентка пытается дышать самостоятельно, борется с вентилятором. В анализе газового состава крови: РаО</w:t>
      </w:r>
      <w:r w:rsidRPr="00573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3BE8">
        <w:rPr>
          <w:rFonts w:ascii="Times New Roman" w:hAnsi="Times New Roman" w:cs="Times New Roman"/>
          <w:sz w:val="24"/>
          <w:szCs w:val="24"/>
        </w:rPr>
        <w:t xml:space="preserve"> 56 мм рт ст., РСО</w:t>
      </w:r>
      <w:r w:rsidRPr="00573BE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73BE8">
        <w:rPr>
          <w:rFonts w:ascii="Times New Roman" w:hAnsi="Times New Roman" w:cs="Times New Roman"/>
          <w:sz w:val="24"/>
          <w:szCs w:val="24"/>
        </w:rPr>
        <w:t xml:space="preserve"> 57 мм рт ст., рН 7,25, НСО</w:t>
      </w:r>
      <w:r w:rsidRPr="00573BE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73BE8">
        <w:rPr>
          <w:rFonts w:ascii="Times New Roman" w:hAnsi="Times New Roman" w:cs="Times New Roman"/>
          <w:sz w:val="24"/>
          <w:szCs w:val="24"/>
        </w:rPr>
        <w:t xml:space="preserve"> 24 ммоль/л, ВЕ (- 8,2).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Определите показания для экстубации.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Определите вид нарушений КОС.</w:t>
      </w:r>
    </w:p>
    <w:p w:rsidR="00573BE8" w:rsidRP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Какой режим вентиляции необходимо назначить?</w:t>
      </w:r>
    </w:p>
    <w:p w:rsidR="00573BE8" w:rsidRDefault="00573BE8" w:rsidP="00573BE8">
      <w:pPr>
        <w:pStyle w:val="a6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3BE8">
        <w:rPr>
          <w:rFonts w:ascii="Times New Roman" w:hAnsi="Times New Roman" w:cs="Times New Roman"/>
          <w:sz w:val="24"/>
          <w:szCs w:val="24"/>
        </w:rPr>
        <w:t>Произведите коррекцию параметров вентиляции.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</w:p>
    <w:p w:rsidR="00573BE8" w:rsidRPr="00484CFB" w:rsidRDefault="00573BE8" w:rsidP="004B5662">
      <w:pPr>
        <w:tabs>
          <w:tab w:val="left" w:pos="426"/>
        </w:tabs>
        <w:jc w:val="center"/>
        <w:rPr>
          <w:rFonts w:cs="Times New Roman"/>
        </w:rPr>
      </w:pPr>
      <w:r w:rsidRPr="00484CFB">
        <w:rPr>
          <w:rFonts w:cs="Times New Roman"/>
        </w:rPr>
        <w:t>Ситуационная задача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Ребенок 8 лет поступил в отделение реанимации, в момент осмотра состояние ребенка тяжелое. Сознание отсутствует, реагирует на сильные болевые раздражения. Зрачки умеренно расширены, реакция на свет вялая. Кожные покровы и видимые слизистые бледные, цианотичные, холодные на ощупь, липкие. Дыхание поверхностное, брадипноэ, аускультативно в легких ослабленное дыхание, проводные влажные хрипы. Соr тоны глухие, брадикардия до 50 ударов в минуту, пульс слабого наполнения, нитевидный, А/Д 50/20 мм.рт.ст.</w:t>
      </w:r>
    </w:p>
    <w:p w:rsidR="00573BE8" w:rsidRPr="00573BE8" w:rsidRDefault="00573BE8" w:rsidP="00573BE8">
      <w:pPr>
        <w:ind w:firstLine="709"/>
        <w:contextualSpacing/>
        <w:jc w:val="both"/>
        <w:rPr>
          <w:rFonts w:cs="Times New Roman"/>
        </w:rPr>
      </w:pPr>
      <w:r w:rsidRPr="00573BE8">
        <w:rPr>
          <w:rFonts w:cs="Times New Roman"/>
        </w:rPr>
        <w:t>Определите алгоритм экстренной помощи.</w:t>
      </w:r>
    </w:p>
    <w:p w:rsidR="001D7B4D" w:rsidRDefault="001D7B4D" w:rsidP="00B76CAD">
      <w:pPr>
        <w:pStyle w:val="Default"/>
      </w:pPr>
    </w:p>
    <w:p w:rsidR="00EF15B3" w:rsidRPr="00FE5C42" w:rsidRDefault="00EF15B3" w:rsidP="0053136C">
      <w:pPr>
        <w:pStyle w:val="Default"/>
        <w:jc w:val="both"/>
      </w:pPr>
      <w:r w:rsidRPr="00FE5C42">
        <w:t>Окончательная оценка составляет средний ба</w:t>
      </w:r>
      <w:r w:rsidR="001D7B4D">
        <w:t>лл из суммированных ответов на 2</w:t>
      </w:r>
      <w:r w:rsidRPr="00FE5C42">
        <w:t xml:space="preserve"> вопроса</w:t>
      </w:r>
      <w:r w:rsidR="00573BE8">
        <w:t xml:space="preserve"> и ситуационную задачу</w:t>
      </w:r>
      <w:bookmarkStart w:id="0" w:name="_GoBack"/>
      <w:bookmarkEnd w:id="0"/>
    </w:p>
    <w:p w:rsidR="00EF15B3" w:rsidRPr="00FE5C42" w:rsidRDefault="00EF15B3" w:rsidP="00EF15B3">
      <w:pPr>
        <w:pStyle w:val="Default"/>
        <w:ind w:left="720"/>
      </w:pPr>
    </w:p>
    <w:p w:rsidR="00EF15B3" w:rsidRPr="00FE5C42" w:rsidRDefault="00EF15B3" w:rsidP="00EF15B3">
      <w:pPr>
        <w:ind w:left="720"/>
        <w:rPr>
          <w:b/>
        </w:rPr>
      </w:pPr>
      <w:r w:rsidRPr="00FE5C42">
        <w:rPr>
          <w:b/>
        </w:rPr>
        <w:t>Шкала оценивания:</w:t>
      </w:r>
    </w:p>
    <w:p w:rsidR="00EF15B3" w:rsidRPr="00FE5C42" w:rsidRDefault="00EF15B3" w:rsidP="00EF15B3">
      <w:pPr>
        <w:ind w:left="72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3"/>
        <w:gridCol w:w="6836"/>
      </w:tblGrid>
      <w:tr w:rsidR="00EF15B3" w:rsidRPr="00FE5C42" w:rsidTr="00043BAC">
        <w:tc>
          <w:tcPr>
            <w:tcW w:w="0" w:type="auto"/>
            <w:shd w:val="clear" w:color="auto" w:fill="auto"/>
          </w:tcPr>
          <w:p w:rsidR="00EF15B3" w:rsidRPr="00FE5C42" w:rsidRDefault="00EF15B3" w:rsidP="00043BAC">
            <w:pPr>
              <w:pStyle w:val="Default"/>
              <w:jc w:val="center"/>
            </w:pPr>
            <w:r w:rsidRPr="00FE5C42">
              <w:t>Баллы</w:t>
            </w:r>
          </w:p>
          <w:p w:rsidR="00EF15B3" w:rsidRPr="00FE5C42" w:rsidRDefault="00EF15B3" w:rsidP="00043BAC">
            <w:pPr>
              <w:pStyle w:val="Default"/>
              <w:jc w:val="center"/>
            </w:pPr>
            <w:r w:rsidRPr="00FE5C42">
              <w:t>для учета в рейтинге</w:t>
            </w:r>
          </w:p>
          <w:p w:rsidR="00EF15B3" w:rsidRPr="00FE5C42" w:rsidRDefault="00EF15B3" w:rsidP="00043BAC">
            <w:pPr>
              <w:jc w:val="center"/>
            </w:pPr>
            <w:r w:rsidRPr="00FE5C42">
              <w:t>(оценка ответа на экзамене)</w:t>
            </w:r>
          </w:p>
        </w:tc>
        <w:tc>
          <w:tcPr>
            <w:tcW w:w="0" w:type="auto"/>
            <w:shd w:val="clear" w:color="auto" w:fill="auto"/>
          </w:tcPr>
          <w:p w:rsidR="00EF15B3" w:rsidRPr="00FE5C42" w:rsidRDefault="00EF15B3" w:rsidP="00043BAC">
            <w:pPr>
              <w:pStyle w:val="Default"/>
              <w:jc w:val="center"/>
            </w:pPr>
            <w:r w:rsidRPr="00FE5C42">
              <w:t>Степень удовлетворения критериям</w:t>
            </w:r>
          </w:p>
          <w:p w:rsidR="00EF15B3" w:rsidRPr="00FE5C42" w:rsidRDefault="00EF15B3" w:rsidP="00043BAC">
            <w:pPr>
              <w:jc w:val="center"/>
            </w:pPr>
          </w:p>
        </w:tc>
      </w:tr>
      <w:tr w:rsidR="00EF15B3" w:rsidRPr="00FE5C42" w:rsidTr="00043BAC">
        <w:tc>
          <w:tcPr>
            <w:tcW w:w="0" w:type="auto"/>
            <w:shd w:val="clear" w:color="auto" w:fill="auto"/>
          </w:tcPr>
          <w:p w:rsidR="00EF15B3" w:rsidRPr="00FE5C42" w:rsidRDefault="00EF15B3" w:rsidP="00043BAC">
            <w:pPr>
              <w:pStyle w:val="Default"/>
              <w:jc w:val="center"/>
            </w:pPr>
            <w:r w:rsidRPr="00FE5C42">
              <w:t>5 баллов</w:t>
            </w:r>
          </w:p>
          <w:p w:rsidR="00EF15B3" w:rsidRPr="00FE5C42" w:rsidRDefault="00EF15B3" w:rsidP="00043BAC">
            <w:pPr>
              <w:jc w:val="center"/>
            </w:pPr>
            <w:r w:rsidRPr="00FE5C42">
              <w:t>«отлично»</w:t>
            </w:r>
          </w:p>
        </w:tc>
        <w:tc>
          <w:tcPr>
            <w:tcW w:w="0" w:type="auto"/>
            <w:shd w:val="clear" w:color="auto" w:fill="auto"/>
          </w:tcPr>
          <w:p w:rsidR="00EF15B3" w:rsidRPr="00FE5C42" w:rsidRDefault="00EF15B3" w:rsidP="00043BAC">
            <w:r w:rsidRPr="00FE5C42">
              <w:t xml:space="preserve">Ординатор исчерпывающим образом ответил на вопросы экзаменационного билета. Задача решена правильно, ординатор способен обосновать выбранный способ и пояснить ход решения задачи. При ответе ординатор излагает материал последовательно, четко и логически стройно, способен аргументировать свои утверждения и выводы, привести практические примеры, использует материал разнообразных литературных источников </w:t>
            </w:r>
          </w:p>
        </w:tc>
      </w:tr>
      <w:tr w:rsidR="00EF15B3" w:rsidRPr="00FE5C42" w:rsidTr="00043BAC">
        <w:tc>
          <w:tcPr>
            <w:tcW w:w="0" w:type="auto"/>
            <w:shd w:val="clear" w:color="auto" w:fill="auto"/>
          </w:tcPr>
          <w:p w:rsidR="00EF15B3" w:rsidRPr="00FE5C42" w:rsidRDefault="00EF15B3" w:rsidP="00043BAC">
            <w:pPr>
              <w:pStyle w:val="Default"/>
              <w:jc w:val="center"/>
            </w:pPr>
            <w:r w:rsidRPr="00FE5C42">
              <w:t>4 балла</w:t>
            </w:r>
          </w:p>
          <w:p w:rsidR="00EF15B3" w:rsidRPr="00FE5C42" w:rsidRDefault="00EF15B3" w:rsidP="00043BAC">
            <w:pPr>
              <w:jc w:val="center"/>
            </w:pPr>
            <w:r w:rsidRPr="00FE5C42">
              <w:t>«хорошо»</w:t>
            </w:r>
          </w:p>
        </w:tc>
        <w:tc>
          <w:tcPr>
            <w:tcW w:w="0" w:type="auto"/>
            <w:shd w:val="clear" w:color="auto" w:fill="auto"/>
          </w:tcPr>
          <w:p w:rsidR="00EF15B3" w:rsidRPr="00FE5C42" w:rsidRDefault="00EF15B3" w:rsidP="00043BAC">
            <w:r w:rsidRPr="00FE5C42">
              <w:t xml:space="preserve">При ответе на вопросы экзаменационного билета ординатором допущены одна-две неточности или несущественные ошибки. Задача решена правильно или ее решение содержало несущественную ошибку, исправленную при наводящем вопросе экзаменатора. При ответе ординатор излагает материал последовательно, четко и логически стройно, способен аргументировать свои утверждения и выводы, привести практические примеры. </w:t>
            </w:r>
          </w:p>
        </w:tc>
      </w:tr>
      <w:tr w:rsidR="00EF15B3" w:rsidRPr="00FE5C42" w:rsidTr="00043BAC">
        <w:tc>
          <w:tcPr>
            <w:tcW w:w="0" w:type="auto"/>
            <w:shd w:val="clear" w:color="auto" w:fill="auto"/>
          </w:tcPr>
          <w:p w:rsidR="00EF15B3" w:rsidRPr="00FE5C42" w:rsidRDefault="00EF15B3" w:rsidP="00043BAC">
            <w:pPr>
              <w:pStyle w:val="Default"/>
              <w:jc w:val="center"/>
            </w:pPr>
            <w:r w:rsidRPr="00FE5C42">
              <w:t>3 балла</w:t>
            </w:r>
          </w:p>
          <w:p w:rsidR="00EF15B3" w:rsidRPr="00FE5C42" w:rsidRDefault="00EF15B3" w:rsidP="00043BAC">
            <w:pPr>
              <w:jc w:val="center"/>
            </w:pPr>
            <w:r w:rsidRPr="00FE5C42">
              <w:t>«удовлетворительно»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EF15B3" w:rsidRPr="00FE5C42" w:rsidRDefault="00EF15B3" w:rsidP="00043BAC">
            <w:r w:rsidRPr="00FE5C42">
              <w:t xml:space="preserve">При ответе на вопросы экзаменационного билета ординатором допущены одна-две существенные ошибки, которые студент исправил при наводящих вопросах экзаменатора. Ответы содержат существенную ошибку, исправленную при наводящем вопросе экзаменатора. Ординатор допускает нарушение логики </w:t>
            </w:r>
            <w:r w:rsidRPr="00FE5C42">
              <w:lastRenderedPageBreak/>
              <w:t xml:space="preserve">изложения материала, путается в терминах, демонстрирует слабую способность аргументировать свои утверждения и выводы, привести практические примеры. </w:t>
            </w:r>
          </w:p>
        </w:tc>
      </w:tr>
      <w:tr w:rsidR="00EF15B3" w:rsidRPr="00FE5C42" w:rsidTr="00043BAC">
        <w:tc>
          <w:tcPr>
            <w:tcW w:w="0" w:type="auto"/>
            <w:shd w:val="clear" w:color="auto" w:fill="auto"/>
          </w:tcPr>
          <w:p w:rsidR="00EF15B3" w:rsidRPr="00FE5C42" w:rsidRDefault="00EF15B3" w:rsidP="00043BAC">
            <w:pPr>
              <w:pStyle w:val="Default"/>
              <w:jc w:val="center"/>
            </w:pPr>
            <w:r w:rsidRPr="00FE5C42">
              <w:lastRenderedPageBreak/>
              <w:t>2 балла</w:t>
            </w:r>
          </w:p>
          <w:p w:rsidR="00EF15B3" w:rsidRPr="00FE5C42" w:rsidRDefault="00EF15B3" w:rsidP="00043BAC">
            <w:pPr>
              <w:jc w:val="center"/>
            </w:pPr>
            <w:r w:rsidRPr="00FE5C42">
              <w:t>«неудовлетворительно»</w:t>
            </w:r>
          </w:p>
        </w:tc>
        <w:tc>
          <w:tcPr>
            <w:tcW w:w="0" w:type="auto"/>
            <w:shd w:val="clear" w:color="auto" w:fill="auto"/>
          </w:tcPr>
          <w:p w:rsidR="00EF15B3" w:rsidRPr="00FE5C42" w:rsidRDefault="00EF15B3" w:rsidP="00043BAC">
            <w:r w:rsidRPr="00FE5C42">
              <w:t>При ответе обнаружено непонимание ординатором основного содержания учебного материала или допущены существенные ошибки, которые ординатор не смог исправить при наводящих вопросах экзаменатора.</w:t>
            </w:r>
          </w:p>
        </w:tc>
      </w:tr>
    </w:tbl>
    <w:p w:rsidR="001D7B4D" w:rsidRPr="001D7B4D" w:rsidRDefault="001D7B4D" w:rsidP="001D7B4D">
      <w:pPr>
        <w:widowControl w:val="0"/>
        <w:ind w:left="360"/>
        <w:jc w:val="both"/>
        <w:rPr>
          <w:b/>
          <w:kern w:val="2"/>
        </w:rPr>
      </w:pPr>
      <w:r w:rsidRPr="001D7B4D">
        <w:rPr>
          <w:b/>
          <w:kern w:val="2"/>
        </w:rPr>
        <w:t>Критерии оценки</w:t>
      </w:r>
      <w:r w:rsidR="00573BE8">
        <w:rPr>
          <w:b/>
          <w:kern w:val="2"/>
        </w:rPr>
        <w:t xml:space="preserve"> ответа на ситуационную задачу</w:t>
      </w:r>
      <w:r w:rsidRPr="001D7B4D">
        <w:rPr>
          <w:b/>
          <w:kern w:val="2"/>
        </w:rPr>
        <w:t>:</w:t>
      </w:r>
    </w:p>
    <w:p w:rsidR="001D7B4D" w:rsidRDefault="001D7B4D" w:rsidP="001D7B4D">
      <w:pPr>
        <w:widowControl w:val="0"/>
        <w:numPr>
          <w:ilvl w:val="0"/>
          <w:numId w:val="4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Отлично – обучающийся  правильно ставит диагноз с учетом принятой классификации, правильно отвечает на вопросы с привлечением лекционного материала, учебника и дополнительной литературы.</w:t>
      </w:r>
    </w:p>
    <w:p w:rsidR="001D7B4D" w:rsidRDefault="001D7B4D" w:rsidP="001D7B4D">
      <w:pPr>
        <w:widowControl w:val="0"/>
        <w:numPr>
          <w:ilvl w:val="0"/>
          <w:numId w:val="4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Хорошо – обучающийся  правильно ставит диагноз, но допускает неточности при его обосновании и несущественные ошибки при ответах на вопросы.</w:t>
      </w:r>
    </w:p>
    <w:p w:rsidR="001D7B4D" w:rsidRDefault="001D7B4D" w:rsidP="001D7B4D">
      <w:pPr>
        <w:widowControl w:val="0"/>
        <w:numPr>
          <w:ilvl w:val="0"/>
          <w:numId w:val="4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Удовлетворительно – обучающийся  ориентирован в заболевании, но не может поставить диагноз в соответствии с классификацией. Допускает существенные ошибки при ответе на вопросы, демонстрируя поверхностные знания предмета.</w:t>
      </w:r>
    </w:p>
    <w:p w:rsidR="001D7B4D" w:rsidRDefault="001D7B4D" w:rsidP="001D7B4D">
      <w:pPr>
        <w:widowControl w:val="0"/>
        <w:numPr>
          <w:ilvl w:val="0"/>
          <w:numId w:val="4"/>
        </w:numPr>
        <w:tabs>
          <w:tab w:val="num" w:pos="284"/>
        </w:tabs>
        <w:autoSpaceDE/>
        <w:ind w:left="284"/>
        <w:jc w:val="both"/>
        <w:rPr>
          <w:kern w:val="2"/>
        </w:rPr>
      </w:pPr>
      <w:r>
        <w:rPr>
          <w:kern w:val="2"/>
        </w:rPr>
        <w:t>Неудовлетворительно – обучающийся  не может сформулировать диагноз или неправильно ставит диагноз. Не может правильно ответить на большинство вопросов задачи и дополнительные вопросы.</w:t>
      </w:r>
    </w:p>
    <w:p w:rsidR="001D7B4D" w:rsidRPr="001D7B4D" w:rsidRDefault="001D7B4D" w:rsidP="001D7B4D">
      <w:pPr>
        <w:widowControl w:val="0"/>
        <w:autoSpaceDE/>
        <w:ind w:left="284"/>
        <w:jc w:val="both"/>
        <w:rPr>
          <w:kern w:val="2"/>
        </w:rPr>
      </w:pP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Ответ выпускника выслушивается всеми членами ГЭК. С целью объективного оценивания знаний выпускника ему могут задаваться дополнительные и (или) уточняющие вопросы. Ответ выпускника оценивается в большей степени по основным вопросам билета. Каждый член ГЭК оценивает </w:t>
      </w:r>
      <w:r w:rsidR="001D7B4D">
        <w:rPr>
          <w:rFonts w:cs="Times New Roman"/>
          <w:color w:val="auto"/>
          <w:lang w:eastAsia="ru-RU"/>
        </w:rPr>
        <w:t xml:space="preserve">ординатора </w:t>
      </w:r>
      <w:r w:rsidRPr="001D512B">
        <w:rPr>
          <w:rFonts w:cs="Times New Roman"/>
          <w:color w:val="auto"/>
          <w:lang w:eastAsia="ru-RU"/>
        </w:rPr>
        <w:t xml:space="preserve">отдельно. Оценка выставляется в соответствии с критериями по принятой пятибалльной системе. Итоговая оценка определяется по окончанию государственного экзамена, где члены ГЭК обсуждают и оценивают ответы </w:t>
      </w:r>
      <w:r w:rsidR="001D7B4D">
        <w:rPr>
          <w:rFonts w:cs="Times New Roman"/>
          <w:color w:val="auto"/>
          <w:lang w:eastAsia="ru-RU"/>
        </w:rPr>
        <w:t xml:space="preserve">ординаторов </w:t>
      </w:r>
      <w:r w:rsidRPr="001D512B">
        <w:rPr>
          <w:rFonts w:cs="Times New Roman"/>
          <w:color w:val="auto"/>
          <w:lang w:eastAsia="ru-RU"/>
        </w:rPr>
        <w:t>на закрытом заседании. По окончании заседания результаты объявляются Председателем ГЭК. Результаты государственного аттестационного испытания, проводимого в устной форме, объявляются в день его проведения.</w:t>
      </w: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По результатам государственного экзамена выпускник </w:t>
      </w:r>
      <w:r>
        <w:rPr>
          <w:rFonts w:cs="Times New Roman"/>
          <w:color w:val="auto"/>
          <w:lang w:eastAsia="ru-RU"/>
        </w:rPr>
        <w:t xml:space="preserve">ординатуры </w:t>
      </w:r>
      <w:r w:rsidRPr="001D512B">
        <w:rPr>
          <w:rFonts w:cs="Times New Roman"/>
          <w:color w:val="auto"/>
          <w:lang w:eastAsia="ru-RU"/>
        </w:rPr>
        <w:t>имеет право на апелляцию. Пересдача государственного экзамена с целью повышения положительной оценки не допускается. Выпускник имеет право подать в апелляционную комиссию в письменном виде апелляцию о нарушении, по его мнению, установленной процедуры проведения государственного экзамена.</w:t>
      </w: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Апелляция подается лично обучающимся в апелляционную комиссию не позднее следующего рабочего дня после объявления результатов государственного аттестационного испытания. Апелляция рассматривается не позднее 2 рабочих дней со дня подачи апелляции на заседании апелляционной комиссии, на которое приглашаются председатель государственной экзаменационной комиссии и обучающийся, подавший апелляцию. Решение апелляционной комиссии доводится до сведения обучающегося, подавшего апелляцию, в течение 3 рабочих дней со дня заседания апелляционной комиссии.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423928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23928">
        <w:rPr>
          <w:rFonts w:cs="Times New Roman"/>
          <w:b/>
          <w:color w:val="auto"/>
          <w:lang w:eastAsia="ru-RU"/>
        </w:rPr>
        <w:t>2.2.2 Использование учебников, пособий и средств связи.</w:t>
      </w: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>Использование учебников, и других пособий не допускается. Обучающимся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423928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b/>
          <w:color w:val="auto"/>
          <w:lang w:eastAsia="ru-RU"/>
        </w:rPr>
      </w:pPr>
      <w:r w:rsidRPr="00423928">
        <w:rPr>
          <w:rFonts w:cs="Times New Roman"/>
          <w:b/>
          <w:color w:val="auto"/>
          <w:lang w:eastAsia="ru-RU"/>
        </w:rPr>
        <w:t>2.2.3 Рекомендуемая литература</w:t>
      </w:r>
    </w:p>
    <w:p w:rsidR="00EF15B3" w:rsidRPr="001D512B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 w:rsidRPr="001D512B">
        <w:rPr>
          <w:rFonts w:cs="Times New Roman"/>
          <w:color w:val="auto"/>
          <w:lang w:eastAsia="ru-RU"/>
        </w:rPr>
        <w:t xml:space="preserve">При подготовке к государственному экзамену </w:t>
      </w:r>
      <w:r>
        <w:rPr>
          <w:rFonts w:cs="Times New Roman"/>
          <w:color w:val="auto"/>
          <w:lang w:eastAsia="ru-RU"/>
        </w:rPr>
        <w:t xml:space="preserve">ординатору </w:t>
      </w:r>
      <w:r w:rsidRPr="001D512B">
        <w:rPr>
          <w:rFonts w:cs="Times New Roman"/>
          <w:color w:val="auto"/>
          <w:lang w:eastAsia="ru-RU"/>
        </w:rPr>
        <w:t>выдается список основной и дополнительной литературы по дисциплинам государственного экзамена.</w:t>
      </w:r>
    </w:p>
    <w:p w:rsidR="00683518" w:rsidRPr="00683518" w:rsidRDefault="001D7B4D" w:rsidP="00EF15B3">
      <w:pPr>
        <w:widowControl w:val="0"/>
        <w:suppressAutoHyphens w:val="0"/>
        <w:autoSpaceDN w:val="0"/>
        <w:adjustRightInd w:val="0"/>
        <w:jc w:val="both"/>
        <w:rPr>
          <w:b/>
        </w:rPr>
      </w:pPr>
      <w:r w:rsidRPr="00683518">
        <w:rPr>
          <w:b/>
        </w:rPr>
        <w:t>Основная</w:t>
      </w:r>
      <w:r w:rsidR="00683518">
        <w:rPr>
          <w:b/>
        </w:rPr>
        <w:t>:</w:t>
      </w:r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 xml:space="preserve">1. Интенсивная терапия: национальное руководство/под ред. Б. Р. Гельфанда, А. И. </w:t>
      </w:r>
      <w:r>
        <w:lastRenderedPageBreak/>
        <w:t>Салтанова. —</w:t>
      </w:r>
      <w:r w:rsidR="004B58AE">
        <w:t xml:space="preserve"> </w:t>
      </w:r>
      <w:r>
        <w:t xml:space="preserve">Москва: ГЭОТАР- Медиа, 2013. —800 с. Режим доступа: http://www.rosmedlib.ru/book/ISBN9785970426630.html </w:t>
      </w:r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 xml:space="preserve">2. Анестезиология и интенсивная терапия: практическое руководство/ред. Б. Р. Гельфанд. —Москва: Литтерра, 2012. —640 с. Режим доступа: </w:t>
      </w:r>
      <w:hyperlink r:id="rId7" w:history="1">
        <w:r w:rsidR="00683518" w:rsidRPr="000D143B">
          <w:rPr>
            <w:rStyle w:val="a7"/>
          </w:rPr>
          <w:t>http://www.studmedlib.ru/book/ISBN9785423500467.html</w:t>
        </w:r>
      </w:hyperlink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 xml:space="preserve">3. Анестезиология: национальное руководство/ред.: А. А. Бунятян, В. М. Мизиков. —Москва: ГЭОТАР-Медиа, 2015. —656 с. Режим доступа: </w:t>
      </w:r>
      <w:hyperlink r:id="rId8" w:history="1">
        <w:r w:rsidR="00683518" w:rsidRPr="000D143B">
          <w:rPr>
            <w:rStyle w:val="a7"/>
          </w:rPr>
          <w:t>http://www.rosmedlib.ru/book/ISBN9785970432266.html</w:t>
        </w:r>
      </w:hyperlink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 xml:space="preserve">4. Анестезиология и реаниматология: учебное пособие/под ред. О. А. Долиной. —Москва: ГЭОТАР-Медиа, 2009. —576 с. Режим доступа: </w:t>
      </w:r>
      <w:hyperlink r:id="rId9" w:history="1">
        <w:r w:rsidR="00683518" w:rsidRPr="000D143B">
          <w:rPr>
            <w:rStyle w:val="a7"/>
          </w:rPr>
          <w:t>http://www.studmedlib.ru/book/ISBN9785970410332.html</w:t>
        </w:r>
      </w:hyperlink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 xml:space="preserve">5. Острая почечная недостаточность: руководство/В. М. Ермоленко, А. Ю. Николаев. —Москва: ГЭОТАР-Медиа, 2010. —240 с. Режим доступа: </w:t>
      </w:r>
      <w:hyperlink r:id="rId10" w:history="1">
        <w:r w:rsidR="00683518" w:rsidRPr="000D143B">
          <w:rPr>
            <w:rStyle w:val="a7"/>
          </w:rPr>
          <w:t>http://www.studmedlib.ru/book/ISBN9785970413302.html</w:t>
        </w:r>
      </w:hyperlink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 w:rsidRPr="00683518">
        <w:rPr>
          <w:b/>
        </w:rPr>
        <w:t>Дополнительная</w:t>
      </w:r>
      <w:r w:rsidR="00683518">
        <w:t>:</w:t>
      </w:r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 xml:space="preserve"> 1. Миткинов О. Э. Дыхательная недостаточность: метод. рекомендации для специальности 060101.65 - Лечебное дело/О. Э. Миткинов, В. Е. Хитрихеев; Федер. агентство по образованию, Бурят. гос. ун-т. —</w:t>
      </w:r>
      <w:r w:rsidR="00F35E51">
        <w:t xml:space="preserve"> </w:t>
      </w:r>
      <w:r>
        <w:t>Улан-Удэ: Изд-во Бурят.</w:t>
      </w:r>
      <w:r w:rsidR="00F35E51">
        <w:t xml:space="preserve"> </w:t>
      </w:r>
      <w:r>
        <w:t xml:space="preserve">госун-та, 2009. —19 с. </w:t>
      </w:r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>2. Миткинов О. Э. Сердечно-легочная реанимация: метод. рекомендации для специальности 060101.65 - Лечебное дело/О. Э. Миткинов, В. Е. Хитрихеев; Федер. агентство по образованию, Бурят. гос. ун-т. —</w:t>
      </w:r>
      <w:r w:rsidR="00F35E51">
        <w:t xml:space="preserve"> </w:t>
      </w:r>
      <w:r>
        <w:t xml:space="preserve">Улан-Удэ: Изд-во Бурят.госун-та, 2009. —19 с. </w:t>
      </w:r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>3. Хитрихеев В. Е. Интенсивная терапия жизнеугрожающих инфекций: метод. рекомендации для специальности 060101.65 - Лечебное дело/В. Е. Хитрихеев, О. Э. Миткинов; Федер. агентство по образованию, Бурят. гос. ун-т. —</w:t>
      </w:r>
      <w:r w:rsidR="00154BDB">
        <w:t xml:space="preserve"> </w:t>
      </w:r>
      <w:r>
        <w:t xml:space="preserve">Улан-Удэ: Изд-во Бурят.госун-та, 2009. —15, [1] с. </w:t>
      </w:r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>4. Нейрореанимация: практическое руководство/В. В. Крылов, С. С. Петриков. —</w:t>
      </w:r>
      <w:r w:rsidR="00154BDB">
        <w:t xml:space="preserve"> </w:t>
      </w:r>
      <w:r>
        <w:t xml:space="preserve">Москва: ГЭОТАР-Медиа, 2010. —176 с. Режим доступа: </w:t>
      </w:r>
      <w:hyperlink r:id="rId11" w:history="1">
        <w:r w:rsidR="00683518" w:rsidRPr="000D143B">
          <w:rPr>
            <w:rStyle w:val="a7"/>
          </w:rPr>
          <w:t>http://www.studmedlib.ru/book/ISBN9785970416655.html</w:t>
        </w:r>
      </w:hyperlink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>5. ДВС-синдром: руководство для врачей/Л. А. Алексеева, А. А. Рагимов. —</w:t>
      </w:r>
      <w:r w:rsidR="00154BDB">
        <w:t xml:space="preserve"> </w:t>
      </w:r>
      <w:r>
        <w:t xml:space="preserve">Москва: ГЭОТАР-Медиа, 2010. —120 с. Режим доступа: </w:t>
      </w:r>
      <w:hyperlink r:id="rId12" w:history="1">
        <w:r w:rsidR="00683518" w:rsidRPr="000D143B">
          <w:rPr>
            <w:rStyle w:val="a7"/>
          </w:rPr>
          <w:t>http://www.studmedlib.ru/book/ISBN9785970413418.html</w:t>
        </w:r>
      </w:hyperlink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 xml:space="preserve">6. Неотложные состояния в акушерстве: руководство/В. Н. Серов, Г. Т. Сухих, Баранов И.И.. —Москва: ГЭОТАР- Медиа, 2013. —784 с. Режим доступа: </w:t>
      </w:r>
      <w:hyperlink r:id="rId13" w:history="1">
        <w:r w:rsidR="00683518" w:rsidRPr="000D143B">
          <w:rPr>
            <w:rStyle w:val="a7"/>
          </w:rPr>
          <w:t>http://www.studmedlib.ru/book/ISBN9785970424728.html</w:t>
        </w:r>
      </w:hyperlink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>7. Неотложные состояния в педиатрии: практическое руководство/В. Ф. Учайкин, В. П. Молочный. —</w:t>
      </w:r>
      <w:r w:rsidR="00172806">
        <w:t xml:space="preserve"> </w:t>
      </w:r>
      <w:r>
        <w:t>Москва: ГЭОТАР- Медиа, 2013. —256 с. Режим доступа: http://www.studmedlib.r</w:t>
      </w:r>
      <w:r w:rsidR="00683518">
        <w:t xml:space="preserve">u/book/ISBN9785970427392.html </w:t>
      </w:r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>8. Неотложная педиатрия: алгоритмы диагностики и лечения/Э. К. Цыбулькин. —</w:t>
      </w:r>
      <w:r w:rsidR="00154BDB">
        <w:t xml:space="preserve"> </w:t>
      </w:r>
      <w:r>
        <w:t xml:space="preserve">Москва: ГЭОТАР-Медиа, 2012. —160 с. Режим доступа: </w:t>
      </w:r>
      <w:hyperlink r:id="rId14" w:history="1">
        <w:r w:rsidR="00683518" w:rsidRPr="000D143B">
          <w:rPr>
            <w:rStyle w:val="a7"/>
          </w:rPr>
          <w:t>http://www.studmedlib.ru/book/ISBN9785970417416.html</w:t>
        </w:r>
      </w:hyperlink>
    </w:p>
    <w:p w:rsidR="00683518" w:rsidRDefault="001D7B4D" w:rsidP="00EF15B3">
      <w:pPr>
        <w:widowControl w:val="0"/>
        <w:suppressAutoHyphens w:val="0"/>
        <w:autoSpaceDN w:val="0"/>
        <w:adjustRightInd w:val="0"/>
        <w:jc w:val="both"/>
      </w:pPr>
      <w:r>
        <w:t>9. Неотложная помощь в акушерстве и гинекологии: краткое руководство/В. Н. Серо</w:t>
      </w:r>
      <w:r w:rsidR="00154BDB">
        <w:t>в. —Москва: ГЭОТАР-Медиа, 2011.</w:t>
      </w:r>
      <w:r>
        <w:t xml:space="preserve">—256 с. Режим доступа: </w:t>
      </w:r>
      <w:hyperlink r:id="rId15" w:history="1">
        <w:r w:rsidR="00683518" w:rsidRPr="000D143B">
          <w:rPr>
            <w:rStyle w:val="a7"/>
          </w:rPr>
          <w:t>http://www.studmedlib.ru/book/ISBN9785970419304.html</w:t>
        </w:r>
      </w:hyperlink>
    </w:p>
    <w:p w:rsidR="00EF15B3" w:rsidRDefault="001D7B4D" w:rsidP="00EF15B3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  <w:r>
        <w:t>10. Неотложная токсикология: руководство/В. В. Афанасьев. —</w:t>
      </w:r>
      <w:r w:rsidR="00154BDB">
        <w:t xml:space="preserve"> </w:t>
      </w:r>
      <w:r>
        <w:t>Москва: ГЭОТАР-Медиа, 2010. —384 с. Режим доступа: http://www.studmedlib.ru/book/ISBN9785970418345.html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lang w:eastAsia="ru-RU"/>
        </w:rPr>
      </w:pPr>
    </w:p>
    <w:p w:rsidR="00EF15B3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  <w:r>
        <w:rPr>
          <w:rFonts w:cs="Times New Roman"/>
          <w:color w:val="auto"/>
          <w:lang w:eastAsia="ru-RU"/>
        </w:rPr>
        <w:t xml:space="preserve">Составитель – </w:t>
      </w:r>
      <w:r w:rsidR="00683518">
        <w:rPr>
          <w:rFonts w:cs="Times New Roman"/>
          <w:color w:val="auto"/>
          <w:lang w:eastAsia="ru-RU"/>
        </w:rPr>
        <w:t>д</w:t>
      </w:r>
      <w:r>
        <w:rPr>
          <w:rFonts w:cs="Times New Roman"/>
          <w:color w:val="auto"/>
          <w:lang w:eastAsia="ru-RU"/>
        </w:rPr>
        <w:t xml:space="preserve">.м.н., доцент кафедра </w:t>
      </w:r>
      <w:r w:rsidR="00683518">
        <w:rPr>
          <w:rFonts w:cs="Times New Roman"/>
          <w:color w:val="auto"/>
          <w:lang w:eastAsia="ru-RU"/>
        </w:rPr>
        <w:t>Последипломного образования Миткинов О.Э</w:t>
      </w:r>
      <w:r>
        <w:rPr>
          <w:rFonts w:cs="Times New Roman"/>
          <w:color w:val="auto"/>
          <w:lang w:eastAsia="ru-RU"/>
        </w:rPr>
        <w:t>.</w:t>
      </w:r>
    </w:p>
    <w:p w:rsidR="00EF15B3" w:rsidRPr="00BC3C7F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lang w:eastAsia="ru-RU"/>
        </w:rPr>
      </w:pPr>
    </w:p>
    <w:p w:rsidR="00EF15B3" w:rsidRPr="007E47E1" w:rsidRDefault="00EF15B3" w:rsidP="00EF15B3">
      <w:pPr>
        <w:widowControl w:val="0"/>
        <w:suppressAutoHyphens w:val="0"/>
        <w:autoSpaceDN w:val="0"/>
        <w:adjustRightInd w:val="0"/>
        <w:ind w:firstLine="567"/>
        <w:jc w:val="both"/>
        <w:rPr>
          <w:rFonts w:cs="Times New Roman"/>
          <w:color w:val="auto"/>
          <w:sz w:val="22"/>
          <w:szCs w:val="22"/>
          <w:lang w:eastAsia="ru-RU"/>
        </w:rPr>
      </w:pPr>
      <w:r w:rsidRPr="003D3F73">
        <w:rPr>
          <w:rFonts w:cs="Times New Roman"/>
          <w:color w:val="auto"/>
          <w:lang w:eastAsia="ru-RU"/>
        </w:rPr>
        <w:t xml:space="preserve">Программа </w:t>
      </w:r>
      <w:r>
        <w:rPr>
          <w:rFonts w:cs="Times New Roman"/>
          <w:color w:val="auto"/>
          <w:lang w:eastAsia="ru-RU"/>
        </w:rPr>
        <w:t>обсуждена</w:t>
      </w:r>
      <w:r w:rsidRPr="003D3F73">
        <w:rPr>
          <w:rFonts w:cs="Times New Roman"/>
          <w:color w:val="auto"/>
          <w:lang w:eastAsia="ru-RU"/>
        </w:rPr>
        <w:t xml:space="preserve"> на </w:t>
      </w:r>
      <w:r>
        <w:rPr>
          <w:rFonts w:cs="Times New Roman"/>
          <w:color w:val="auto"/>
          <w:lang w:eastAsia="ru-RU"/>
        </w:rPr>
        <w:t xml:space="preserve">заседании кафедры последипломного образования </w:t>
      </w:r>
      <w:r w:rsidRPr="003D3F73">
        <w:rPr>
          <w:rFonts w:cs="Times New Roman"/>
          <w:color w:val="auto"/>
          <w:lang w:eastAsia="ru-RU"/>
        </w:rPr>
        <w:t xml:space="preserve">от </w:t>
      </w:r>
      <w:r>
        <w:rPr>
          <w:rFonts w:cs="Times New Roman"/>
          <w:color w:val="auto"/>
          <w:lang w:eastAsia="ru-RU"/>
        </w:rPr>
        <w:t>«</w:t>
      </w:r>
      <w:r w:rsidR="00172806">
        <w:rPr>
          <w:rFonts w:cs="Times New Roman"/>
          <w:color w:val="auto"/>
          <w:lang w:eastAsia="ru-RU"/>
        </w:rPr>
        <w:t>14</w:t>
      </w:r>
      <w:r>
        <w:rPr>
          <w:rFonts w:cs="Times New Roman"/>
          <w:color w:val="auto"/>
          <w:lang w:eastAsia="ru-RU"/>
        </w:rPr>
        <w:t xml:space="preserve">» </w:t>
      </w:r>
      <w:r w:rsidR="00172806">
        <w:rPr>
          <w:rFonts w:cs="Times New Roman"/>
          <w:color w:val="auto"/>
          <w:lang w:eastAsia="ru-RU"/>
        </w:rPr>
        <w:t xml:space="preserve">апреля 2017 </w:t>
      </w:r>
      <w:r w:rsidRPr="003D3F73">
        <w:rPr>
          <w:rFonts w:cs="Times New Roman"/>
          <w:color w:val="auto"/>
          <w:lang w:eastAsia="ru-RU"/>
        </w:rPr>
        <w:t xml:space="preserve">года, протокол № </w:t>
      </w:r>
      <w:r w:rsidR="00172806">
        <w:rPr>
          <w:rFonts w:cs="Times New Roman"/>
          <w:color w:val="auto"/>
          <w:lang w:eastAsia="ru-RU"/>
        </w:rPr>
        <w:t>6</w:t>
      </w:r>
      <w:r w:rsidRPr="003D3F73">
        <w:rPr>
          <w:rFonts w:cs="Times New Roman"/>
          <w:color w:val="auto"/>
          <w:lang w:eastAsia="ru-RU"/>
        </w:rPr>
        <w:t>.</w:t>
      </w:r>
    </w:p>
    <w:p w:rsidR="00EF15B3" w:rsidRDefault="00EF15B3" w:rsidP="00EF15B3">
      <w:pPr>
        <w:widowControl w:val="0"/>
        <w:suppressAutoHyphens w:val="0"/>
        <w:autoSpaceDN w:val="0"/>
        <w:adjustRightInd w:val="0"/>
        <w:jc w:val="both"/>
        <w:rPr>
          <w:rFonts w:cs="Times New Roman"/>
          <w:color w:val="auto"/>
          <w:sz w:val="12"/>
          <w:szCs w:val="12"/>
          <w:lang w:eastAsia="ru-RU"/>
        </w:rPr>
      </w:pPr>
    </w:p>
    <w:p w:rsidR="00B01C5D" w:rsidRDefault="00B01C5D"/>
    <w:sectPr w:rsidR="00B01C5D" w:rsidSect="00941CA3">
      <w:footerReference w:type="default" r:id="rId16"/>
      <w:headerReference w:type="first" r:id="rId17"/>
      <w:footerReference w:type="first" r:id="rId18"/>
      <w:pgSz w:w="11905" w:h="16837"/>
      <w:pgMar w:top="851" w:right="851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E82" w:rsidRDefault="00E14E82">
      <w:r>
        <w:separator/>
      </w:r>
    </w:p>
  </w:endnote>
  <w:endnote w:type="continuationSeparator" w:id="1">
    <w:p w:rsidR="00E14E82" w:rsidRDefault="00E1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3B" w:rsidRPr="00F43C6B" w:rsidRDefault="0010292A" w:rsidP="00633A3B">
    <w:pPr>
      <w:pStyle w:val="Style11"/>
      <w:widowControl/>
      <w:ind w:left="4318" w:right="-304"/>
      <w:rPr>
        <w:sz w:val="22"/>
        <w:szCs w:val="22"/>
      </w:rPr>
    </w:pPr>
    <w:r>
      <w:rPr>
        <w:rStyle w:val="FontStyle43"/>
      </w:rPr>
      <w:fldChar w:fldCharType="begin"/>
    </w:r>
    <w:r w:rsidR="00683518">
      <w:rPr>
        <w:rStyle w:val="FontStyle43"/>
      </w:rPr>
      <w:instrText>PAGE</w:instrText>
    </w:r>
    <w:r>
      <w:rPr>
        <w:rStyle w:val="FontStyle43"/>
      </w:rPr>
      <w:fldChar w:fldCharType="separate"/>
    </w:r>
    <w:r w:rsidR="004B58AE">
      <w:rPr>
        <w:rStyle w:val="FontStyle43"/>
        <w:noProof/>
      </w:rPr>
      <w:t>13</w:t>
    </w:r>
    <w:r>
      <w:rPr>
        <w:rStyle w:val="FontStyle4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3B" w:rsidRDefault="00E14E82">
    <w:pPr>
      <w:suppressAutoHyphens w:val="0"/>
      <w:autoSpaceDN w:val="0"/>
      <w:adjustRightInd w:val="0"/>
      <w:rPr>
        <w:rFonts w:cs="Times New Roman"/>
        <w:color w:val="auto"/>
        <w:lang w:eastAsia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E82" w:rsidRDefault="00E14E82">
      <w:r>
        <w:separator/>
      </w:r>
    </w:p>
  </w:footnote>
  <w:footnote w:type="continuationSeparator" w:id="1">
    <w:p w:rsidR="00E14E82" w:rsidRDefault="00E14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A3B" w:rsidRDefault="00E14E82">
    <w:pPr>
      <w:suppressAutoHyphens w:val="0"/>
      <w:autoSpaceDN w:val="0"/>
      <w:adjustRightInd w:val="0"/>
      <w:rPr>
        <w:rFonts w:cs="Times New Roman"/>
        <w:color w:val="auto"/>
        <w:lang w:eastAsia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6B87"/>
    <w:multiLevelType w:val="hybridMultilevel"/>
    <w:tmpl w:val="B9D2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C7A56"/>
    <w:multiLevelType w:val="hybridMultilevel"/>
    <w:tmpl w:val="1ADCD358"/>
    <w:lvl w:ilvl="0" w:tplc="E05CAE9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39AC"/>
    <w:multiLevelType w:val="hybridMultilevel"/>
    <w:tmpl w:val="A12CB69C"/>
    <w:lvl w:ilvl="0" w:tplc="BF62B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5246E4"/>
    <w:multiLevelType w:val="hybridMultilevel"/>
    <w:tmpl w:val="41DE3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848F8"/>
    <w:multiLevelType w:val="hybridMultilevel"/>
    <w:tmpl w:val="17EC196C"/>
    <w:lvl w:ilvl="0" w:tplc="3676D94C">
      <w:start w:val="1"/>
      <w:numFmt w:val="bullet"/>
      <w:lvlText w:val="‒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4AA6801"/>
    <w:multiLevelType w:val="hybridMultilevel"/>
    <w:tmpl w:val="A12CB69C"/>
    <w:lvl w:ilvl="0" w:tplc="BF62B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5B3"/>
    <w:rsid w:val="00075774"/>
    <w:rsid w:val="0010292A"/>
    <w:rsid w:val="00154BDB"/>
    <w:rsid w:val="00172806"/>
    <w:rsid w:val="001D7B4D"/>
    <w:rsid w:val="002519CA"/>
    <w:rsid w:val="00257264"/>
    <w:rsid w:val="0027307F"/>
    <w:rsid w:val="003628CD"/>
    <w:rsid w:val="00474DCC"/>
    <w:rsid w:val="00483765"/>
    <w:rsid w:val="00484CFB"/>
    <w:rsid w:val="004B5662"/>
    <w:rsid w:val="004B58AE"/>
    <w:rsid w:val="004D70AD"/>
    <w:rsid w:val="0053136C"/>
    <w:rsid w:val="00573BE8"/>
    <w:rsid w:val="005D62C7"/>
    <w:rsid w:val="00636B67"/>
    <w:rsid w:val="00683518"/>
    <w:rsid w:val="009B3406"/>
    <w:rsid w:val="00A00368"/>
    <w:rsid w:val="00A57428"/>
    <w:rsid w:val="00A97FDE"/>
    <w:rsid w:val="00B01C5D"/>
    <w:rsid w:val="00B76CAD"/>
    <w:rsid w:val="00C8252D"/>
    <w:rsid w:val="00E14E82"/>
    <w:rsid w:val="00EE2694"/>
    <w:rsid w:val="00EF15B3"/>
    <w:rsid w:val="00F35E51"/>
    <w:rsid w:val="00F463C5"/>
    <w:rsid w:val="00F82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5B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EF15B3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ru-RU"/>
    </w:rPr>
  </w:style>
  <w:style w:type="character" w:customStyle="1" w:styleId="FontStyle43">
    <w:name w:val="Font Style43"/>
    <w:basedOn w:val="a0"/>
    <w:uiPriority w:val="99"/>
    <w:rsid w:val="00EF15B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EF15B3"/>
    <w:pPr>
      <w:suppressAutoHyphens w:val="0"/>
      <w:autoSpaceDE/>
      <w:spacing w:before="100" w:beforeAutospacing="1" w:after="100" w:afterAutospacing="1"/>
    </w:pPr>
    <w:rPr>
      <w:rFonts w:eastAsia="Calibri" w:cs="Times New Roman"/>
      <w:color w:val="auto"/>
      <w:lang w:eastAsia="ru-RU"/>
    </w:rPr>
  </w:style>
  <w:style w:type="character" w:styleId="a4">
    <w:name w:val="Strong"/>
    <w:qFormat/>
    <w:rsid w:val="00EF15B3"/>
    <w:rPr>
      <w:b/>
      <w:bCs/>
    </w:rPr>
  </w:style>
  <w:style w:type="table" w:styleId="a5">
    <w:name w:val="Table Grid"/>
    <w:basedOn w:val="a1"/>
    <w:uiPriority w:val="59"/>
    <w:rsid w:val="00EF15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15B3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EF1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F15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15B3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uiPriority w:val="99"/>
    <w:rsid w:val="00EF15B3"/>
    <w:pPr>
      <w:widowControl w:val="0"/>
      <w:suppressAutoHyphens w:val="0"/>
      <w:autoSpaceDN w:val="0"/>
      <w:adjustRightInd w:val="0"/>
    </w:pPr>
    <w:rPr>
      <w:rFonts w:cs="Times New Roman"/>
      <w:color w:val="auto"/>
      <w:lang w:eastAsia="ru-RU"/>
    </w:rPr>
  </w:style>
  <w:style w:type="character" w:customStyle="1" w:styleId="FontStyle43">
    <w:name w:val="Font Style43"/>
    <w:basedOn w:val="a0"/>
    <w:uiPriority w:val="99"/>
    <w:rsid w:val="00EF15B3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EF15B3"/>
    <w:pPr>
      <w:suppressAutoHyphens w:val="0"/>
      <w:autoSpaceDE/>
      <w:spacing w:before="100" w:beforeAutospacing="1" w:after="100" w:afterAutospacing="1"/>
    </w:pPr>
    <w:rPr>
      <w:rFonts w:eastAsia="Calibri" w:cs="Times New Roman"/>
      <w:color w:val="auto"/>
      <w:lang w:eastAsia="ru-RU"/>
    </w:rPr>
  </w:style>
  <w:style w:type="character" w:styleId="a4">
    <w:name w:val="Strong"/>
    <w:qFormat/>
    <w:rsid w:val="00EF15B3"/>
    <w:rPr>
      <w:b/>
      <w:bCs/>
    </w:rPr>
  </w:style>
  <w:style w:type="table" w:styleId="a5">
    <w:name w:val="Table Grid"/>
    <w:basedOn w:val="a1"/>
    <w:uiPriority w:val="59"/>
    <w:rsid w:val="00E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F15B3"/>
    <w:pPr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Default">
    <w:name w:val="Default"/>
    <w:rsid w:val="00EF15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F1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edlib.ru/book/ISBN9785970432266.html" TargetMode="External"/><Relationship Id="rId13" Type="http://schemas.openxmlformats.org/officeDocument/2006/relationships/hyperlink" Target="http://www.studmedlib.ru/book/ISBN9785970424728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http://www.studmedlib.ru/book/ISBN9785423500467.html" TargetMode="External"/><Relationship Id="rId12" Type="http://schemas.openxmlformats.org/officeDocument/2006/relationships/hyperlink" Target="http://www.studmedlib.ru/book/ISBN9785970413418.htm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medlib.ru/book/ISBN978597041665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udmedlib.ru/book/ISBN9785970419304.html" TargetMode="External"/><Relationship Id="rId10" Type="http://schemas.openxmlformats.org/officeDocument/2006/relationships/hyperlink" Target="http://www.studmedlib.ru/book/ISBN978597041330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medlib.ru/book/ISBN9785970410332.html" TargetMode="External"/><Relationship Id="rId14" Type="http://schemas.openxmlformats.org/officeDocument/2006/relationships/hyperlink" Target="http://www.studmedlib.ru/book/ISBN97859704174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5049</Words>
  <Characters>28781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11</cp:revision>
  <dcterms:created xsi:type="dcterms:W3CDTF">2018-03-27T05:58:00Z</dcterms:created>
  <dcterms:modified xsi:type="dcterms:W3CDTF">2018-03-27T06:21:00Z</dcterms:modified>
</cp:coreProperties>
</file>